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D0C" w:rsidRPr="00A6004B" w:rsidRDefault="00790D0C" w:rsidP="00790D0C">
      <w:pPr>
        <w:pStyle w:val="Bezmezer"/>
        <w:spacing w:line="360" w:lineRule="auto"/>
        <w:jc w:val="center"/>
        <w:rPr>
          <w:rFonts w:ascii="Times New Roman" w:hAnsi="Times New Roman" w:cs="Times New Roman"/>
          <w:b/>
          <w:sz w:val="24"/>
          <w:szCs w:val="24"/>
        </w:rPr>
      </w:pPr>
      <w:r w:rsidRPr="00A6004B">
        <w:rPr>
          <w:rFonts w:ascii="Times New Roman" w:hAnsi="Times New Roman" w:cs="Times New Roman"/>
          <w:b/>
          <w:sz w:val="24"/>
          <w:szCs w:val="24"/>
        </w:rPr>
        <w:t>1. Technická zpráva</w:t>
      </w:r>
    </w:p>
    <w:p w:rsidR="00790D0C" w:rsidRPr="00A6004B" w:rsidRDefault="00790D0C" w:rsidP="00790D0C">
      <w:pPr>
        <w:pStyle w:val="Bezmezer"/>
        <w:spacing w:line="360" w:lineRule="auto"/>
        <w:rPr>
          <w:rFonts w:ascii="Times New Roman" w:hAnsi="Times New Roman" w:cs="Times New Roman"/>
          <w:sz w:val="24"/>
          <w:szCs w:val="24"/>
        </w:rPr>
      </w:pPr>
    </w:p>
    <w:p w:rsidR="00790D0C" w:rsidRPr="00A6004B" w:rsidRDefault="00790D0C" w:rsidP="00790D0C">
      <w:pPr>
        <w:pStyle w:val="Bezmezer"/>
        <w:spacing w:line="360" w:lineRule="auto"/>
        <w:rPr>
          <w:rFonts w:ascii="Times New Roman" w:hAnsi="Times New Roman" w:cs="Times New Roman"/>
          <w:b/>
          <w:sz w:val="24"/>
          <w:szCs w:val="24"/>
        </w:rPr>
      </w:pPr>
      <w:r w:rsidRPr="00A6004B">
        <w:rPr>
          <w:rFonts w:ascii="Times New Roman" w:hAnsi="Times New Roman" w:cs="Times New Roman"/>
          <w:b/>
          <w:sz w:val="24"/>
          <w:szCs w:val="24"/>
        </w:rPr>
        <w:t>a) identifikační údaje objektu</w:t>
      </w:r>
    </w:p>
    <w:p w:rsidR="00790D0C" w:rsidRPr="00A6004B" w:rsidRDefault="00790D0C" w:rsidP="00790D0C">
      <w:pPr>
        <w:pStyle w:val="Bezmezer"/>
        <w:spacing w:line="360" w:lineRule="auto"/>
        <w:rPr>
          <w:rFonts w:ascii="Times New Roman" w:hAnsi="Times New Roman" w:cs="Times New Roman"/>
          <w:sz w:val="24"/>
          <w:szCs w:val="24"/>
        </w:rPr>
      </w:pPr>
    </w:p>
    <w:p w:rsidR="00607C1E" w:rsidRPr="00B94EC3" w:rsidRDefault="00911AA1" w:rsidP="00911AA1">
      <w:pPr>
        <w:spacing w:line="360" w:lineRule="auto"/>
        <w:ind w:left="2126" w:hanging="2126"/>
        <w:rPr>
          <w:b/>
        </w:rPr>
      </w:pPr>
      <w:r>
        <w:t>Stavba:</w:t>
      </w:r>
      <w:r>
        <w:tab/>
      </w:r>
      <w:r>
        <w:rPr>
          <w:b/>
        </w:rPr>
        <w:t xml:space="preserve">Oprava ulice Fučíkova vč. chodníků v úseku ul. Klášterní - </w:t>
      </w:r>
      <w:proofErr w:type="spellStart"/>
      <w:r>
        <w:rPr>
          <w:b/>
        </w:rPr>
        <w:t>Chelčického</w:t>
      </w:r>
      <w:proofErr w:type="spellEnd"/>
      <w:r>
        <w:rPr>
          <w:b/>
        </w:rPr>
        <w:t>, Liberec</w:t>
      </w:r>
    </w:p>
    <w:p w:rsidR="00790D0C" w:rsidRPr="00A6004B" w:rsidRDefault="00790D0C" w:rsidP="00607C1E">
      <w:pPr>
        <w:spacing w:line="360" w:lineRule="auto"/>
      </w:pPr>
      <w:r w:rsidRPr="00A6004B">
        <w:t>Místo stavby:</w:t>
      </w:r>
      <w:r w:rsidRPr="00A6004B">
        <w:tab/>
      </w:r>
      <w:r w:rsidRPr="00A6004B">
        <w:tab/>
      </w:r>
      <w:r w:rsidR="001B23E4">
        <w:t>Liberec</w:t>
      </w:r>
    </w:p>
    <w:p w:rsidR="00790D0C" w:rsidRPr="00A6004B" w:rsidRDefault="00790D0C" w:rsidP="000B1735">
      <w:pPr>
        <w:spacing w:line="480" w:lineRule="auto"/>
        <w:jc w:val="both"/>
      </w:pPr>
      <w:r w:rsidRPr="00A6004B">
        <w:t>Katastrální území:</w:t>
      </w:r>
      <w:r w:rsidRPr="00A6004B">
        <w:tab/>
      </w:r>
      <w:hyperlink r:id="rId5" w:history="1">
        <w:r w:rsidR="00607C1E" w:rsidRPr="00674FA5">
          <w:t>Liberec [682039]</w:t>
        </w:r>
      </w:hyperlink>
    </w:p>
    <w:p w:rsidR="00790D0C" w:rsidRPr="00A6004B" w:rsidRDefault="00790D0C" w:rsidP="00790D0C">
      <w:pPr>
        <w:pStyle w:val="Bezmezer"/>
        <w:spacing w:line="360" w:lineRule="auto"/>
        <w:rPr>
          <w:rFonts w:ascii="Times New Roman" w:hAnsi="Times New Roman" w:cs="Times New Roman"/>
          <w:sz w:val="24"/>
          <w:szCs w:val="24"/>
        </w:rPr>
      </w:pPr>
      <w:r w:rsidRPr="00A6004B">
        <w:rPr>
          <w:rFonts w:ascii="Times New Roman" w:hAnsi="Times New Roman" w:cs="Times New Roman"/>
          <w:sz w:val="24"/>
          <w:szCs w:val="24"/>
        </w:rPr>
        <w:t xml:space="preserve">Kraj: </w:t>
      </w:r>
      <w:r w:rsidRPr="00A6004B">
        <w:rPr>
          <w:rFonts w:ascii="Times New Roman" w:hAnsi="Times New Roman" w:cs="Times New Roman"/>
          <w:sz w:val="24"/>
          <w:szCs w:val="24"/>
        </w:rPr>
        <w:tab/>
      </w:r>
      <w:r w:rsidRPr="00A6004B">
        <w:rPr>
          <w:rFonts w:ascii="Times New Roman" w:hAnsi="Times New Roman" w:cs="Times New Roman"/>
          <w:sz w:val="24"/>
          <w:szCs w:val="24"/>
        </w:rPr>
        <w:tab/>
      </w:r>
      <w:r w:rsidRPr="00A6004B">
        <w:rPr>
          <w:rFonts w:ascii="Times New Roman" w:hAnsi="Times New Roman" w:cs="Times New Roman"/>
          <w:sz w:val="24"/>
          <w:szCs w:val="24"/>
        </w:rPr>
        <w:tab/>
        <w:t>Liberecký</w:t>
      </w:r>
    </w:p>
    <w:p w:rsidR="00790D0C" w:rsidRPr="00A6004B" w:rsidRDefault="00790D0C" w:rsidP="00790D0C">
      <w:pPr>
        <w:pStyle w:val="Bezmezer"/>
        <w:spacing w:line="360" w:lineRule="auto"/>
        <w:rPr>
          <w:rFonts w:ascii="Times New Roman" w:hAnsi="Times New Roman" w:cs="Times New Roman"/>
          <w:sz w:val="24"/>
          <w:szCs w:val="24"/>
        </w:rPr>
      </w:pPr>
      <w:r w:rsidRPr="00A6004B">
        <w:rPr>
          <w:rFonts w:ascii="Times New Roman" w:hAnsi="Times New Roman" w:cs="Times New Roman"/>
          <w:sz w:val="24"/>
          <w:szCs w:val="24"/>
        </w:rPr>
        <w:t xml:space="preserve">Druh stavby: </w:t>
      </w:r>
      <w:r w:rsidRPr="00A6004B">
        <w:rPr>
          <w:rFonts w:ascii="Times New Roman" w:hAnsi="Times New Roman" w:cs="Times New Roman"/>
          <w:sz w:val="24"/>
          <w:szCs w:val="24"/>
        </w:rPr>
        <w:tab/>
      </w:r>
      <w:r w:rsidRPr="00A6004B">
        <w:rPr>
          <w:rFonts w:ascii="Times New Roman" w:hAnsi="Times New Roman" w:cs="Times New Roman"/>
          <w:sz w:val="24"/>
          <w:szCs w:val="24"/>
        </w:rPr>
        <w:tab/>
      </w:r>
      <w:r w:rsidR="00F37D50">
        <w:rPr>
          <w:rFonts w:ascii="Times New Roman" w:hAnsi="Times New Roman" w:cs="Times New Roman"/>
          <w:sz w:val="24"/>
          <w:szCs w:val="24"/>
          <w:lang w:eastAsia="cs-CZ"/>
        </w:rPr>
        <w:t>Obnova komunikace a chodník</w:t>
      </w:r>
      <w:r w:rsidR="00911AA1">
        <w:rPr>
          <w:rFonts w:ascii="Times New Roman" w:hAnsi="Times New Roman" w:cs="Times New Roman"/>
          <w:sz w:val="24"/>
          <w:szCs w:val="24"/>
          <w:lang w:eastAsia="cs-CZ"/>
        </w:rPr>
        <w:t>ů</w:t>
      </w:r>
    </w:p>
    <w:p w:rsidR="00790D0C" w:rsidRPr="00A6004B" w:rsidRDefault="00790D0C" w:rsidP="00790D0C">
      <w:pPr>
        <w:pStyle w:val="Bezmezer"/>
        <w:spacing w:line="360" w:lineRule="auto"/>
        <w:rPr>
          <w:rFonts w:ascii="Times New Roman" w:hAnsi="Times New Roman" w:cs="Times New Roman"/>
          <w:sz w:val="24"/>
          <w:szCs w:val="24"/>
        </w:rPr>
      </w:pPr>
      <w:r w:rsidRPr="00A6004B">
        <w:rPr>
          <w:rFonts w:ascii="Times New Roman" w:hAnsi="Times New Roman" w:cs="Times New Roman"/>
          <w:sz w:val="24"/>
          <w:szCs w:val="24"/>
        </w:rPr>
        <w:t>Objednatel dokumentace:</w:t>
      </w:r>
      <w:r w:rsidRPr="00A6004B">
        <w:rPr>
          <w:rFonts w:ascii="Times New Roman" w:hAnsi="Times New Roman" w:cs="Times New Roman"/>
          <w:sz w:val="24"/>
          <w:szCs w:val="24"/>
        </w:rPr>
        <w:tab/>
      </w:r>
      <w:r w:rsidRPr="00A6004B">
        <w:rPr>
          <w:rFonts w:ascii="Times New Roman" w:hAnsi="Times New Roman" w:cs="Times New Roman"/>
          <w:sz w:val="24"/>
          <w:szCs w:val="24"/>
        </w:rPr>
        <w:tab/>
      </w:r>
    </w:p>
    <w:p w:rsidR="00975A1F" w:rsidRPr="00B94EC3" w:rsidRDefault="00790D0C" w:rsidP="00975A1F">
      <w:pPr>
        <w:pStyle w:val="Bezmezer"/>
        <w:spacing w:line="360" w:lineRule="auto"/>
        <w:jc w:val="both"/>
        <w:rPr>
          <w:rFonts w:ascii="Times New Roman" w:hAnsi="Times New Roman" w:cs="Times New Roman"/>
          <w:sz w:val="24"/>
          <w:szCs w:val="24"/>
        </w:rPr>
      </w:pPr>
      <w:r w:rsidRPr="00A6004B">
        <w:tab/>
      </w:r>
      <w:r w:rsidRPr="00A6004B">
        <w:tab/>
      </w:r>
      <w:r w:rsidRPr="00A6004B">
        <w:tab/>
      </w:r>
      <w:r w:rsidR="00975A1F" w:rsidRPr="00B94EC3">
        <w:rPr>
          <w:rFonts w:ascii="Times New Roman" w:hAnsi="Times New Roman" w:cs="Times New Roman"/>
          <w:sz w:val="24"/>
          <w:szCs w:val="24"/>
        </w:rPr>
        <w:t>STATUTÁRNÍ MĚSTO LIBEREC</w:t>
      </w:r>
    </w:p>
    <w:p w:rsidR="00975A1F" w:rsidRPr="00B94EC3" w:rsidRDefault="00975A1F" w:rsidP="00975A1F">
      <w:pPr>
        <w:pStyle w:val="Bezmezer"/>
        <w:spacing w:line="360" w:lineRule="auto"/>
        <w:ind w:left="1416" w:firstLine="708"/>
        <w:jc w:val="both"/>
        <w:rPr>
          <w:rFonts w:ascii="Times New Roman" w:hAnsi="Times New Roman" w:cs="Times New Roman"/>
          <w:sz w:val="24"/>
          <w:szCs w:val="24"/>
        </w:rPr>
      </w:pPr>
      <w:r w:rsidRPr="00B94EC3">
        <w:rPr>
          <w:rFonts w:ascii="Times New Roman" w:hAnsi="Times New Roman" w:cs="Times New Roman"/>
          <w:sz w:val="24"/>
          <w:szCs w:val="24"/>
        </w:rPr>
        <w:t>sídlo:</w:t>
      </w:r>
      <w:r w:rsidRPr="00B94EC3">
        <w:rPr>
          <w:rFonts w:ascii="Times New Roman" w:hAnsi="Times New Roman" w:cs="Times New Roman"/>
          <w:sz w:val="24"/>
          <w:szCs w:val="24"/>
        </w:rPr>
        <w:tab/>
        <w:t>nám. Dr. E. Beneše 1</w:t>
      </w:r>
    </w:p>
    <w:p w:rsidR="00975A1F" w:rsidRPr="00B94EC3" w:rsidRDefault="00975A1F" w:rsidP="00975A1F">
      <w:pPr>
        <w:pStyle w:val="Bezmezer"/>
        <w:spacing w:line="360" w:lineRule="auto"/>
        <w:jc w:val="both"/>
        <w:rPr>
          <w:rFonts w:ascii="Times New Roman" w:hAnsi="Times New Roman" w:cs="Times New Roman"/>
          <w:sz w:val="24"/>
          <w:szCs w:val="24"/>
        </w:rPr>
      </w:pPr>
      <w:r w:rsidRPr="00B94EC3">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4EC3">
        <w:rPr>
          <w:rFonts w:ascii="Times New Roman" w:hAnsi="Times New Roman" w:cs="Times New Roman"/>
          <w:sz w:val="24"/>
          <w:szCs w:val="24"/>
        </w:rPr>
        <w:t>460 59 Liberec 1</w:t>
      </w:r>
    </w:p>
    <w:p w:rsidR="00975A1F" w:rsidRPr="00B94EC3" w:rsidRDefault="00975A1F" w:rsidP="00975A1F">
      <w:pPr>
        <w:pStyle w:val="Bezmezer"/>
        <w:spacing w:line="360" w:lineRule="auto"/>
        <w:jc w:val="both"/>
        <w:rPr>
          <w:rFonts w:ascii="Times New Roman" w:hAnsi="Times New Roman" w:cs="Times New Roman"/>
          <w:sz w:val="24"/>
          <w:szCs w:val="24"/>
        </w:rPr>
      </w:pPr>
      <w:r w:rsidRPr="00B94EC3">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4EC3">
        <w:rPr>
          <w:rFonts w:ascii="Times New Roman" w:hAnsi="Times New Roman" w:cs="Times New Roman"/>
          <w:sz w:val="24"/>
          <w:szCs w:val="24"/>
        </w:rPr>
        <w:t>Tel.: +420 485 243 111</w:t>
      </w:r>
    </w:p>
    <w:p w:rsidR="00790D0C" w:rsidRPr="00A6004B" w:rsidRDefault="00975A1F" w:rsidP="00975A1F">
      <w:pPr>
        <w:pStyle w:val="Bezmezer"/>
        <w:spacing w:after="200" w:line="360" w:lineRule="auto"/>
        <w:jc w:val="both"/>
        <w:rPr>
          <w:rFonts w:ascii="Times New Roman" w:hAnsi="Times New Roman" w:cs="Times New Roman"/>
          <w:sz w:val="24"/>
          <w:szCs w:val="24"/>
        </w:rPr>
      </w:pPr>
      <w:r w:rsidRPr="00B94EC3">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4EC3">
        <w:rPr>
          <w:rFonts w:ascii="Times New Roman" w:hAnsi="Times New Roman" w:cs="Times New Roman"/>
          <w:sz w:val="24"/>
          <w:szCs w:val="24"/>
        </w:rPr>
        <w:t>e-mail: info@magistrat.liberec.cz</w:t>
      </w:r>
    </w:p>
    <w:p w:rsidR="002A640A" w:rsidRPr="001A6011" w:rsidRDefault="00790D0C" w:rsidP="002A640A">
      <w:pPr>
        <w:pStyle w:val="Bezmezer"/>
        <w:spacing w:line="360" w:lineRule="auto"/>
        <w:rPr>
          <w:rFonts w:ascii="Times New Roman" w:hAnsi="Times New Roman" w:cs="Times New Roman"/>
          <w:iCs/>
          <w:sz w:val="24"/>
          <w:szCs w:val="24"/>
        </w:rPr>
      </w:pPr>
      <w:r w:rsidRPr="00A6004B">
        <w:t xml:space="preserve">Projektant: </w:t>
      </w:r>
      <w:r w:rsidRPr="00A6004B">
        <w:tab/>
      </w:r>
      <w:r w:rsidRPr="00A6004B">
        <w:tab/>
      </w:r>
      <w:r w:rsidR="002A640A" w:rsidRPr="001A6011">
        <w:rPr>
          <w:rFonts w:ascii="Times New Roman" w:hAnsi="Times New Roman" w:cs="Times New Roman"/>
          <w:iCs/>
          <w:sz w:val="24"/>
          <w:szCs w:val="24"/>
        </w:rPr>
        <w:t>Nýdrle – projektová kancelář, spol. s r. o.</w:t>
      </w:r>
    </w:p>
    <w:p w:rsidR="002A640A" w:rsidRPr="001A6011" w:rsidRDefault="002A640A" w:rsidP="002A640A">
      <w:pPr>
        <w:pStyle w:val="Bezmezer"/>
        <w:spacing w:line="360" w:lineRule="auto"/>
        <w:rPr>
          <w:rFonts w:ascii="Times New Roman" w:hAnsi="Times New Roman" w:cs="Times New Roman"/>
          <w:iCs/>
          <w:sz w:val="24"/>
          <w:szCs w:val="24"/>
        </w:rPr>
      </w:pPr>
      <w:r>
        <w:rPr>
          <w:rFonts w:ascii="Times New Roman" w:hAnsi="Times New Roman" w:cs="Times New Roman"/>
          <w:iCs/>
          <w:sz w:val="24"/>
          <w:szCs w:val="24"/>
        </w:rPr>
        <w:tab/>
      </w:r>
      <w:r>
        <w:rPr>
          <w:rFonts w:ascii="Times New Roman" w:hAnsi="Times New Roman" w:cs="Times New Roman"/>
          <w:iCs/>
          <w:sz w:val="24"/>
          <w:szCs w:val="24"/>
        </w:rPr>
        <w:tab/>
      </w:r>
      <w:r w:rsidRPr="001A6011">
        <w:rPr>
          <w:rFonts w:ascii="Times New Roman" w:hAnsi="Times New Roman" w:cs="Times New Roman"/>
          <w:iCs/>
          <w:sz w:val="24"/>
          <w:szCs w:val="24"/>
        </w:rPr>
        <w:tab/>
        <w:t>Nad Okrouhlíkem 2365/17</w:t>
      </w:r>
    </w:p>
    <w:p w:rsidR="002A640A" w:rsidRPr="001A6011" w:rsidRDefault="002A640A" w:rsidP="002A640A">
      <w:pPr>
        <w:pStyle w:val="Bezmezer"/>
        <w:spacing w:line="360" w:lineRule="auto"/>
        <w:rPr>
          <w:rFonts w:ascii="Times New Roman" w:hAnsi="Times New Roman" w:cs="Times New Roman"/>
          <w:iCs/>
          <w:sz w:val="24"/>
          <w:szCs w:val="24"/>
        </w:rPr>
      </w:pPr>
      <w:r w:rsidRPr="001A6011">
        <w:rPr>
          <w:rFonts w:ascii="Times New Roman" w:hAnsi="Times New Roman" w:cs="Times New Roman"/>
          <w:iCs/>
          <w:sz w:val="24"/>
          <w:szCs w:val="24"/>
        </w:rPr>
        <w:tab/>
      </w:r>
      <w:r>
        <w:rPr>
          <w:rFonts w:ascii="Times New Roman" w:hAnsi="Times New Roman" w:cs="Times New Roman"/>
          <w:iCs/>
          <w:sz w:val="24"/>
          <w:szCs w:val="24"/>
        </w:rPr>
        <w:tab/>
      </w:r>
      <w:r>
        <w:rPr>
          <w:rFonts w:ascii="Times New Roman" w:hAnsi="Times New Roman" w:cs="Times New Roman"/>
          <w:iCs/>
          <w:sz w:val="24"/>
          <w:szCs w:val="24"/>
        </w:rPr>
        <w:tab/>
      </w:r>
      <w:r w:rsidRPr="001A6011">
        <w:rPr>
          <w:rFonts w:ascii="Times New Roman" w:hAnsi="Times New Roman" w:cs="Times New Roman"/>
          <w:iCs/>
          <w:sz w:val="24"/>
          <w:szCs w:val="24"/>
        </w:rPr>
        <w:t>182 00 Praha 8</w:t>
      </w:r>
    </w:p>
    <w:p w:rsidR="002A640A" w:rsidRPr="001A6011" w:rsidRDefault="002A640A" w:rsidP="002A640A">
      <w:pPr>
        <w:pStyle w:val="Bezmezer"/>
        <w:spacing w:line="360" w:lineRule="auto"/>
        <w:rPr>
          <w:rFonts w:ascii="Times New Roman" w:hAnsi="Times New Roman" w:cs="Times New Roman"/>
          <w:iCs/>
          <w:sz w:val="24"/>
          <w:szCs w:val="24"/>
        </w:rPr>
      </w:pPr>
      <w:r w:rsidRPr="001A6011">
        <w:rPr>
          <w:rFonts w:ascii="Times New Roman" w:hAnsi="Times New Roman" w:cs="Times New Roman"/>
          <w:iCs/>
          <w:sz w:val="24"/>
          <w:szCs w:val="24"/>
        </w:rPr>
        <w:tab/>
      </w:r>
      <w:r>
        <w:rPr>
          <w:rFonts w:ascii="Times New Roman" w:hAnsi="Times New Roman" w:cs="Times New Roman"/>
          <w:iCs/>
          <w:sz w:val="24"/>
          <w:szCs w:val="24"/>
        </w:rPr>
        <w:tab/>
      </w:r>
      <w:r>
        <w:rPr>
          <w:rFonts w:ascii="Times New Roman" w:hAnsi="Times New Roman" w:cs="Times New Roman"/>
          <w:iCs/>
          <w:sz w:val="24"/>
          <w:szCs w:val="24"/>
        </w:rPr>
        <w:tab/>
      </w:r>
      <w:r w:rsidRPr="001A6011">
        <w:rPr>
          <w:rFonts w:ascii="Times New Roman" w:hAnsi="Times New Roman" w:cs="Times New Roman"/>
          <w:iCs/>
          <w:sz w:val="24"/>
          <w:szCs w:val="24"/>
        </w:rPr>
        <w:t>IČ: 28474961</w:t>
      </w:r>
    </w:p>
    <w:p w:rsidR="002A640A" w:rsidRPr="00081C9E" w:rsidRDefault="002A640A" w:rsidP="002A640A">
      <w:pPr>
        <w:pStyle w:val="Bezmezer"/>
        <w:spacing w:line="360" w:lineRule="auto"/>
        <w:rPr>
          <w:rFonts w:ascii="Times New Roman" w:hAnsi="Times New Roman" w:cs="Times New Roman"/>
          <w:sz w:val="24"/>
          <w:szCs w:val="24"/>
        </w:rPr>
      </w:pPr>
      <w:r w:rsidRPr="00081C9E">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81C9E">
        <w:rPr>
          <w:rFonts w:ascii="Times New Roman" w:hAnsi="Times New Roman" w:cs="Times New Roman"/>
          <w:sz w:val="24"/>
          <w:szCs w:val="24"/>
        </w:rPr>
        <w:t xml:space="preserve">E- mail: </w:t>
      </w:r>
      <w:hyperlink r:id="rId6" w:history="1">
        <w:r w:rsidRPr="00081C9E">
          <w:rPr>
            <w:rFonts w:ascii="Times New Roman" w:hAnsi="Times New Roman" w:cs="Times New Roman"/>
            <w:sz w:val="24"/>
            <w:szCs w:val="24"/>
          </w:rPr>
          <w:t>nydrle@nydrle-projekt.cz</w:t>
        </w:r>
      </w:hyperlink>
    </w:p>
    <w:p w:rsidR="00790D0C" w:rsidRPr="00A6004B" w:rsidRDefault="00790D0C" w:rsidP="002A640A">
      <w:pPr>
        <w:pStyle w:val="Bezmezer"/>
        <w:spacing w:line="360" w:lineRule="auto"/>
      </w:pPr>
      <w:r w:rsidRPr="00A6004B">
        <w:t>Zodpovědní projektanti:</w:t>
      </w:r>
    </w:p>
    <w:p w:rsidR="00790D0C" w:rsidRPr="00A6004B" w:rsidRDefault="00790D0C" w:rsidP="00790D0C">
      <w:pPr>
        <w:pStyle w:val="Bezmezer"/>
        <w:spacing w:line="360" w:lineRule="auto"/>
        <w:rPr>
          <w:rFonts w:ascii="Times New Roman" w:hAnsi="Times New Roman" w:cs="Times New Roman"/>
          <w:sz w:val="24"/>
          <w:szCs w:val="24"/>
        </w:rPr>
      </w:pPr>
      <w:r w:rsidRPr="00A6004B">
        <w:rPr>
          <w:rFonts w:ascii="Times New Roman" w:hAnsi="Times New Roman" w:cs="Times New Roman"/>
          <w:sz w:val="24"/>
          <w:szCs w:val="24"/>
        </w:rPr>
        <w:tab/>
      </w:r>
      <w:r w:rsidRPr="00A6004B">
        <w:rPr>
          <w:rFonts w:ascii="Times New Roman" w:hAnsi="Times New Roman" w:cs="Times New Roman"/>
          <w:sz w:val="24"/>
          <w:szCs w:val="24"/>
        </w:rPr>
        <w:tab/>
      </w:r>
      <w:r w:rsidRPr="00A6004B">
        <w:rPr>
          <w:rFonts w:ascii="Times New Roman" w:hAnsi="Times New Roman" w:cs="Times New Roman"/>
          <w:sz w:val="24"/>
          <w:szCs w:val="24"/>
        </w:rPr>
        <w:tab/>
        <w:t xml:space="preserve">SO 101 – </w:t>
      </w:r>
      <w:r w:rsidR="00576BFF">
        <w:rPr>
          <w:rFonts w:ascii="Times New Roman" w:hAnsi="Times New Roman" w:cs="Times New Roman"/>
          <w:sz w:val="24"/>
          <w:szCs w:val="24"/>
        </w:rPr>
        <w:t>KOMUNIKACE</w:t>
      </w:r>
      <w:r w:rsidR="00164E0E">
        <w:rPr>
          <w:rFonts w:ascii="Times New Roman" w:hAnsi="Times New Roman" w:cs="Times New Roman"/>
          <w:sz w:val="24"/>
          <w:szCs w:val="24"/>
        </w:rPr>
        <w:t xml:space="preserve"> A CHODNÍK</w:t>
      </w:r>
    </w:p>
    <w:p w:rsidR="00790D0C" w:rsidRPr="00A6004B" w:rsidRDefault="00790D0C" w:rsidP="00790D0C">
      <w:pPr>
        <w:pStyle w:val="Bezmezer"/>
        <w:spacing w:line="360" w:lineRule="auto"/>
        <w:rPr>
          <w:rFonts w:ascii="Times New Roman" w:hAnsi="Times New Roman" w:cs="Times New Roman"/>
          <w:sz w:val="24"/>
          <w:szCs w:val="24"/>
        </w:rPr>
      </w:pPr>
      <w:r w:rsidRPr="00A6004B">
        <w:rPr>
          <w:rFonts w:ascii="Times New Roman" w:hAnsi="Times New Roman" w:cs="Times New Roman"/>
          <w:sz w:val="24"/>
          <w:szCs w:val="24"/>
        </w:rPr>
        <w:tab/>
      </w:r>
      <w:r w:rsidRPr="00A6004B">
        <w:rPr>
          <w:rFonts w:ascii="Times New Roman" w:hAnsi="Times New Roman" w:cs="Times New Roman"/>
          <w:sz w:val="24"/>
          <w:szCs w:val="24"/>
        </w:rPr>
        <w:tab/>
      </w:r>
      <w:r w:rsidRPr="00A6004B">
        <w:rPr>
          <w:rFonts w:ascii="Times New Roman" w:hAnsi="Times New Roman" w:cs="Times New Roman"/>
          <w:sz w:val="24"/>
          <w:szCs w:val="24"/>
        </w:rPr>
        <w:tab/>
        <w:t>(Ing. Z. Nýdrle - osvědčení ČKAIT č. 0500561)</w:t>
      </w:r>
    </w:p>
    <w:p w:rsidR="00790D0C" w:rsidRPr="00A6004B" w:rsidRDefault="00790D0C" w:rsidP="00790D0C">
      <w:pPr>
        <w:pStyle w:val="Bezmezer"/>
        <w:spacing w:line="360" w:lineRule="auto"/>
        <w:rPr>
          <w:rFonts w:ascii="Times New Roman" w:hAnsi="Times New Roman" w:cs="Times New Roman"/>
          <w:sz w:val="24"/>
          <w:szCs w:val="24"/>
        </w:rPr>
      </w:pPr>
      <w:r w:rsidRPr="00A6004B">
        <w:rPr>
          <w:rFonts w:ascii="Times New Roman" w:hAnsi="Times New Roman" w:cs="Times New Roman"/>
          <w:sz w:val="24"/>
          <w:szCs w:val="24"/>
        </w:rPr>
        <w:t>Datum zpracování PD ve stupni D</w:t>
      </w:r>
      <w:r w:rsidR="00576BFF">
        <w:rPr>
          <w:rFonts w:ascii="Times New Roman" w:hAnsi="Times New Roman" w:cs="Times New Roman"/>
          <w:sz w:val="24"/>
          <w:szCs w:val="24"/>
        </w:rPr>
        <w:t>PS</w:t>
      </w:r>
      <w:r w:rsidRPr="00A6004B">
        <w:rPr>
          <w:rFonts w:ascii="Times New Roman" w:hAnsi="Times New Roman" w:cs="Times New Roman"/>
          <w:sz w:val="24"/>
          <w:szCs w:val="24"/>
        </w:rPr>
        <w:t xml:space="preserve">:   </w:t>
      </w:r>
    </w:p>
    <w:p w:rsidR="00790D0C" w:rsidRPr="00A6004B" w:rsidRDefault="00790D0C" w:rsidP="00790D0C">
      <w:pPr>
        <w:pStyle w:val="Bezmezer"/>
        <w:spacing w:line="360" w:lineRule="auto"/>
        <w:rPr>
          <w:rFonts w:ascii="Times New Roman" w:hAnsi="Times New Roman" w:cs="Times New Roman"/>
          <w:sz w:val="24"/>
          <w:szCs w:val="24"/>
        </w:rPr>
      </w:pPr>
      <w:r w:rsidRPr="00A6004B">
        <w:rPr>
          <w:rFonts w:ascii="Times New Roman" w:hAnsi="Times New Roman" w:cs="Times New Roman"/>
          <w:sz w:val="24"/>
          <w:szCs w:val="24"/>
        </w:rPr>
        <w:tab/>
      </w:r>
      <w:r w:rsidRPr="00A6004B">
        <w:rPr>
          <w:rFonts w:ascii="Times New Roman" w:hAnsi="Times New Roman" w:cs="Times New Roman"/>
          <w:sz w:val="24"/>
          <w:szCs w:val="24"/>
        </w:rPr>
        <w:tab/>
      </w:r>
      <w:r w:rsidRPr="00A6004B">
        <w:rPr>
          <w:rFonts w:ascii="Times New Roman" w:hAnsi="Times New Roman" w:cs="Times New Roman"/>
          <w:sz w:val="24"/>
          <w:szCs w:val="24"/>
        </w:rPr>
        <w:tab/>
      </w:r>
      <w:r w:rsidR="00576BFF">
        <w:rPr>
          <w:rFonts w:ascii="Times New Roman" w:hAnsi="Times New Roman" w:cs="Times New Roman"/>
          <w:sz w:val="24"/>
          <w:szCs w:val="24"/>
        </w:rPr>
        <w:t>1</w:t>
      </w:r>
      <w:r w:rsidR="00164E0E">
        <w:rPr>
          <w:rFonts w:ascii="Times New Roman" w:hAnsi="Times New Roman" w:cs="Times New Roman"/>
          <w:sz w:val="24"/>
          <w:szCs w:val="24"/>
        </w:rPr>
        <w:t>2</w:t>
      </w:r>
      <w:r w:rsidR="00832B57">
        <w:rPr>
          <w:rFonts w:ascii="Times New Roman" w:hAnsi="Times New Roman" w:cs="Times New Roman"/>
          <w:sz w:val="24"/>
          <w:szCs w:val="24"/>
        </w:rPr>
        <w:t xml:space="preserve"> / 202</w:t>
      </w:r>
      <w:r w:rsidR="00911AA1">
        <w:rPr>
          <w:rFonts w:ascii="Times New Roman" w:hAnsi="Times New Roman" w:cs="Times New Roman"/>
          <w:sz w:val="24"/>
          <w:szCs w:val="24"/>
        </w:rPr>
        <w:t>1</w:t>
      </w:r>
    </w:p>
    <w:p w:rsidR="00A6004B" w:rsidRPr="00A6004B" w:rsidRDefault="00A6004B" w:rsidP="00790D0C">
      <w:pPr>
        <w:pStyle w:val="Bezmezer"/>
        <w:spacing w:line="360" w:lineRule="auto"/>
        <w:rPr>
          <w:rFonts w:ascii="Times New Roman" w:hAnsi="Times New Roman" w:cs="Times New Roman"/>
          <w:sz w:val="24"/>
          <w:szCs w:val="24"/>
        </w:rPr>
      </w:pPr>
    </w:p>
    <w:p w:rsidR="00A6004B" w:rsidRPr="00A6004B"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t>b) stručný technický popis se zdůvodněním navrženého řešení,</w:t>
      </w:r>
    </w:p>
    <w:p w:rsidR="00AF6A22" w:rsidRDefault="00AF6A22" w:rsidP="00AF6A22">
      <w:pPr>
        <w:pStyle w:val="Bezmezer"/>
        <w:spacing w:line="360" w:lineRule="auto"/>
        <w:ind w:left="708"/>
        <w:jc w:val="both"/>
        <w:rPr>
          <w:rFonts w:ascii="Times New Roman" w:hAnsi="Times New Roman" w:cs="Times New Roman"/>
          <w:sz w:val="24"/>
          <w:szCs w:val="24"/>
        </w:rPr>
      </w:pPr>
      <w:r>
        <w:rPr>
          <w:rFonts w:ascii="Times New Roman" w:hAnsi="Times New Roman" w:cs="Times New Roman"/>
          <w:sz w:val="24"/>
          <w:szCs w:val="24"/>
        </w:rPr>
        <w:t>Jedná se o úpravu komunikace a chodníků v ul. Fu</w:t>
      </w:r>
      <w:r w:rsidR="00BB720D">
        <w:rPr>
          <w:rFonts w:ascii="Times New Roman" w:hAnsi="Times New Roman" w:cs="Times New Roman"/>
          <w:sz w:val="24"/>
          <w:szCs w:val="24"/>
        </w:rPr>
        <w:t>číkova</w:t>
      </w:r>
      <w:r>
        <w:rPr>
          <w:rFonts w:ascii="Times New Roman" w:hAnsi="Times New Roman" w:cs="Times New Roman"/>
          <w:sz w:val="24"/>
          <w:szCs w:val="24"/>
        </w:rPr>
        <w:t>.</w:t>
      </w:r>
    </w:p>
    <w:p w:rsidR="00A6004B" w:rsidRPr="006A221B" w:rsidRDefault="0018274F" w:rsidP="00AF6A22">
      <w:pPr>
        <w:pStyle w:val="Bezmezer"/>
        <w:spacing w:line="360" w:lineRule="auto"/>
        <w:ind w:left="708"/>
        <w:jc w:val="both"/>
        <w:rPr>
          <w:rFonts w:ascii="Times New Roman" w:hAnsi="Times New Roman" w:cs="Times New Roman"/>
          <w:sz w:val="24"/>
          <w:szCs w:val="24"/>
        </w:rPr>
      </w:pPr>
      <w:r w:rsidRPr="006A221B">
        <w:rPr>
          <w:rFonts w:ascii="Times New Roman" w:hAnsi="Times New Roman" w:cs="Times New Roman"/>
          <w:sz w:val="24"/>
          <w:szCs w:val="24"/>
        </w:rPr>
        <w:t>Plocha komunikace</w:t>
      </w:r>
      <w:r w:rsidR="00AD4350" w:rsidRPr="006A221B">
        <w:rPr>
          <w:rFonts w:ascii="Times New Roman" w:hAnsi="Times New Roman" w:cs="Times New Roman"/>
          <w:sz w:val="24"/>
          <w:szCs w:val="24"/>
        </w:rPr>
        <w:t xml:space="preserve"> je </w:t>
      </w:r>
      <w:r w:rsidR="00BB720D">
        <w:rPr>
          <w:rFonts w:ascii="Times New Roman" w:hAnsi="Times New Roman" w:cs="Times New Roman"/>
          <w:sz w:val="24"/>
          <w:szCs w:val="24"/>
        </w:rPr>
        <w:t>1655</w:t>
      </w:r>
      <w:r w:rsidR="00AD4350" w:rsidRPr="006A221B">
        <w:rPr>
          <w:rFonts w:ascii="Times New Roman" w:hAnsi="Times New Roman" w:cs="Times New Roman"/>
          <w:sz w:val="24"/>
          <w:szCs w:val="24"/>
        </w:rPr>
        <w:t>,0m2.</w:t>
      </w:r>
    </w:p>
    <w:p w:rsidR="00A601AB" w:rsidRPr="006A221B" w:rsidRDefault="00A601AB" w:rsidP="00A601AB">
      <w:pPr>
        <w:pStyle w:val="Bezmezer"/>
        <w:spacing w:line="360" w:lineRule="auto"/>
        <w:ind w:firstLine="708"/>
        <w:jc w:val="both"/>
        <w:rPr>
          <w:rFonts w:ascii="Times New Roman" w:hAnsi="Times New Roman" w:cs="Times New Roman"/>
          <w:sz w:val="24"/>
          <w:szCs w:val="24"/>
        </w:rPr>
      </w:pPr>
      <w:r w:rsidRPr="006A221B">
        <w:rPr>
          <w:rFonts w:ascii="Times New Roman" w:hAnsi="Times New Roman" w:cs="Times New Roman"/>
          <w:sz w:val="24"/>
          <w:szCs w:val="24"/>
        </w:rPr>
        <w:t>Plocha chodník</w:t>
      </w:r>
      <w:r w:rsidR="00860168" w:rsidRPr="006A221B">
        <w:rPr>
          <w:rFonts w:ascii="Times New Roman" w:hAnsi="Times New Roman" w:cs="Times New Roman"/>
          <w:sz w:val="24"/>
          <w:szCs w:val="24"/>
        </w:rPr>
        <w:t>ů</w:t>
      </w:r>
      <w:r w:rsidRPr="006A221B">
        <w:rPr>
          <w:rFonts w:ascii="Times New Roman" w:hAnsi="Times New Roman" w:cs="Times New Roman"/>
          <w:sz w:val="24"/>
          <w:szCs w:val="24"/>
        </w:rPr>
        <w:t xml:space="preserve"> je </w:t>
      </w:r>
      <w:r w:rsidR="00BB720D">
        <w:rPr>
          <w:rFonts w:ascii="Times New Roman" w:hAnsi="Times New Roman" w:cs="Times New Roman"/>
          <w:sz w:val="24"/>
          <w:szCs w:val="24"/>
        </w:rPr>
        <w:t>722</w:t>
      </w:r>
      <w:r w:rsidR="006A221B" w:rsidRPr="006A221B">
        <w:rPr>
          <w:rFonts w:ascii="Times New Roman" w:hAnsi="Times New Roman" w:cs="Times New Roman"/>
          <w:sz w:val="24"/>
          <w:szCs w:val="24"/>
        </w:rPr>
        <w:t>,</w:t>
      </w:r>
      <w:r w:rsidRPr="006A221B">
        <w:rPr>
          <w:rFonts w:ascii="Times New Roman" w:hAnsi="Times New Roman" w:cs="Times New Roman"/>
          <w:sz w:val="24"/>
          <w:szCs w:val="24"/>
        </w:rPr>
        <w:t>0m2.</w:t>
      </w:r>
    </w:p>
    <w:p w:rsidR="00A601AB" w:rsidRPr="00A6004B" w:rsidRDefault="00A601AB" w:rsidP="00975A1F">
      <w:pPr>
        <w:pStyle w:val="Bezmezer"/>
        <w:spacing w:line="360" w:lineRule="auto"/>
        <w:ind w:firstLine="708"/>
        <w:jc w:val="both"/>
        <w:rPr>
          <w:rFonts w:ascii="Times New Roman" w:hAnsi="Times New Roman" w:cs="Times New Roman"/>
          <w:sz w:val="24"/>
          <w:szCs w:val="24"/>
        </w:rPr>
      </w:pPr>
    </w:p>
    <w:p w:rsidR="00790D0C" w:rsidRPr="00A6004B"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lastRenderedPageBreak/>
        <w:t>c) vyhodnocení průzkumů a podkladů, včetně jejich užití v dokumentaci - dopravní údaje, geotechnický průzkum apod.,</w:t>
      </w:r>
    </w:p>
    <w:p w:rsidR="00A6004B" w:rsidRPr="00A6004B" w:rsidRDefault="00A6004B" w:rsidP="00A6004B">
      <w:pPr>
        <w:pStyle w:val="Bezmezer"/>
        <w:spacing w:line="360" w:lineRule="auto"/>
        <w:jc w:val="both"/>
        <w:rPr>
          <w:rFonts w:ascii="Times New Roman" w:hAnsi="Times New Roman" w:cs="Times New Roman"/>
          <w:b/>
          <w:sz w:val="24"/>
          <w:szCs w:val="24"/>
        </w:rPr>
      </w:pPr>
    </w:p>
    <w:p w:rsidR="00790D0C" w:rsidRPr="00A6004B" w:rsidRDefault="00790D0C" w:rsidP="00A6004B">
      <w:pPr>
        <w:pStyle w:val="Bezmezer"/>
        <w:spacing w:line="360" w:lineRule="auto"/>
        <w:jc w:val="both"/>
        <w:rPr>
          <w:rFonts w:ascii="Times New Roman" w:hAnsi="Times New Roman" w:cs="Times New Roman"/>
          <w:sz w:val="24"/>
          <w:szCs w:val="24"/>
        </w:rPr>
      </w:pPr>
      <w:r w:rsidRPr="00A6004B">
        <w:rPr>
          <w:rFonts w:ascii="Times New Roman" w:hAnsi="Times New Roman" w:cs="Times New Roman"/>
          <w:sz w:val="24"/>
          <w:szCs w:val="24"/>
        </w:rPr>
        <w:t xml:space="preserve">Podkladem pro vypracování PD byly: </w:t>
      </w:r>
    </w:p>
    <w:p w:rsidR="00790D0C" w:rsidRPr="00A6004B" w:rsidRDefault="00790D0C" w:rsidP="00A6004B">
      <w:pPr>
        <w:pStyle w:val="Bezmezer"/>
        <w:spacing w:line="360" w:lineRule="auto"/>
        <w:jc w:val="both"/>
        <w:rPr>
          <w:rFonts w:ascii="Times New Roman" w:hAnsi="Times New Roman" w:cs="Times New Roman"/>
          <w:sz w:val="24"/>
          <w:szCs w:val="24"/>
        </w:rPr>
      </w:pPr>
      <w:proofErr w:type="gramStart"/>
      <w:r w:rsidRPr="00A6004B">
        <w:rPr>
          <w:rFonts w:ascii="Times New Roman" w:hAnsi="Times New Roman" w:cs="Times New Roman"/>
          <w:sz w:val="24"/>
          <w:szCs w:val="24"/>
        </w:rPr>
        <w:t>-  místní</w:t>
      </w:r>
      <w:proofErr w:type="gramEnd"/>
      <w:r w:rsidRPr="00A6004B">
        <w:rPr>
          <w:rFonts w:ascii="Times New Roman" w:hAnsi="Times New Roman" w:cs="Times New Roman"/>
          <w:sz w:val="24"/>
          <w:szCs w:val="24"/>
        </w:rPr>
        <w:t xml:space="preserve"> šetření  </w:t>
      </w:r>
    </w:p>
    <w:p w:rsidR="00790D0C" w:rsidRPr="00A6004B" w:rsidRDefault="00790D0C" w:rsidP="00A6004B">
      <w:pPr>
        <w:pStyle w:val="Bezmezer"/>
        <w:spacing w:line="360" w:lineRule="auto"/>
        <w:jc w:val="both"/>
        <w:rPr>
          <w:rFonts w:ascii="Times New Roman" w:hAnsi="Times New Roman" w:cs="Times New Roman"/>
          <w:sz w:val="24"/>
          <w:szCs w:val="24"/>
        </w:rPr>
      </w:pPr>
      <w:proofErr w:type="gramStart"/>
      <w:r w:rsidRPr="00A6004B">
        <w:rPr>
          <w:rFonts w:ascii="Times New Roman" w:hAnsi="Times New Roman" w:cs="Times New Roman"/>
          <w:sz w:val="24"/>
          <w:szCs w:val="24"/>
        </w:rPr>
        <w:t>-  koordinační</w:t>
      </w:r>
      <w:proofErr w:type="gramEnd"/>
      <w:r w:rsidRPr="00A6004B">
        <w:rPr>
          <w:rFonts w:ascii="Times New Roman" w:hAnsi="Times New Roman" w:cs="Times New Roman"/>
          <w:sz w:val="24"/>
          <w:szCs w:val="24"/>
        </w:rPr>
        <w:t xml:space="preserve"> jednání se zástupci objednatele dokumentace</w:t>
      </w:r>
    </w:p>
    <w:p w:rsidR="00790D0C" w:rsidRPr="00A6004B" w:rsidRDefault="00790D0C" w:rsidP="00A6004B">
      <w:pPr>
        <w:pStyle w:val="Bezmezer"/>
        <w:spacing w:line="360" w:lineRule="auto"/>
        <w:jc w:val="both"/>
        <w:rPr>
          <w:rFonts w:ascii="Times New Roman" w:hAnsi="Times New Roman" w:cs="Times New Roman"/>
          <w:sz w:val="24"/>
          <w:szCs w:val="24"/>
        </w:rPr>
      </w:pPr>
      <w:proofErr w:type="gramStart"/>
      <w:r w:rsidRPr="00A6004B">
        <w:rPr>
          <w:rFonts w:ascii="Times New Roman" w:hAnsi="Times New Roman" w:cs="Times New Roman"/>
          <w:sz w:val="24"/>
          <w:szCs w:val="24"/>
        </w:rPr>
        <w:t>-  výškopisné</w:t>
      </w:r>
      <w:proofErr w:type="gramEnd"/>
      <w:r w:rsidRPr="00A6004B">
        <w:rPr>
          <w:rFonts w:ascii="Times New Roman" w:hAnsi="Times New Roman" w:cs="Times New Roman"/>
          <w:sz w:val="24"/>
          <w:szCs w:val="24"/>
        </w:rPr>
        <w:t xml:space="preserve"> a polohopisné zaměření v měřítku M  1 : 200 v souřadnicovém systému JTSK a    výškovém systému </w:t>
      </w:r>
      <w:proofErr w:type="spellStart"/>
      <w:r w:rsidRPr="00A6004B">
        <w:rPr>
          <w:rFonts w:ascii="Times New Roman" w:hAnsi="Times New Roman" w:cs="Times New Roman"/>
          <w:sz w:val="24"/>
          <w:szCs w:val="24"/>
        </w:rPr>
        <w:t>Bpv</w:t>
      </w:r>
      <w:proofErr w:type="spellEnd"/>
      <w:r w:rsidRPr="00A6004B">
        <w:rPr>
          <w:rFonts w:ascii="Times New Roman" w:hAnsi="Times New Roman" w:cs="Times New Roman"/>
          <w:sz w:val="24"/>
          <w:szCs w:val="24"/>
        </w:rPr>
        <w:t xml:space="preserve"> </w:t>
      </w:r>
    </w:p>
    <w:p w:rsidR="00790D0C" w:rsidRPr="00A6004B" w:rsidRDefault="00790D0C" w:rsidP="00A6004B">
      <w:pPr>
        <w:pStyle w:val="Bezmezer"/>
        <w:spacing w:line="360" w:lineRule="auto"/>
        <w:jc w:val="both"/>
        <w:rPr>
          <w:rFonts w:ascii="Times New Roman" w:hAnsi="Times New Roman" w:cs="Times New Roman"/>
          <w:sz w:val="24"/>
          <w:szCs w:val="24"/>
        </w:rPr>
      </w:pPr>
      <w:proofErr w:type="gramStart"/>
      <w:r w:rsidRPr="00A6004B">
        <w:rPr>
          <w:rFonts w:ascii="Times New Roman" w:hAnsi="Times New Roman" w:cs="Times New Roman"/>
          <w:sz w:val="24"/>
          <w:szCs w:val="24"/>
        </w:rPr>
        <w:t>-  vyjádření</w:t>
      </w:r>
      <w:proofErr w:type="gramEnd"/>
      <w:r w:rsidRPr="00A6004B">
        <w:rPr>
          <w:rFonts w:ascii="Times New Roman" w:hAnsi="Times New Roman" w:cs="Times New Roman"/>
          <w:sz w:val="24"/>
          <w:szCs w:val="24"/>
        </w:rPr>
        <w:t xml:space="preserve"> o existenci sítí a zařízení správců IS</w:t>
      </w:r>
    </w:p>
    <w:p w:rsidR="00A6004B" w:rsidRPr="00A6004B" w:rsidRDefault="00A6004B" w:rsidP="00A6004B">
      <w:pPr>
        <w:pStyle w:val="Bezmezer"/>
        <w:spacing w:line="360" w:lineRule="auto"/>
        <w:jc w:val="both"/>
        <w:rPr>
          <w:rFonts w:ascii="Times New Roman" w:hAnsi="Times New Roman" w:cs="Times New Roman"/>
          <w:sz w:val="24"/>
          <w:szCs w:val="24"/>
        </w:rPr>
      </w:pPr>
    </w:p>
    <w:p w:rsidR="00790D0C" w:rsidRPr="00EE6728"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t>d) vztahy pozemní komunikace k ostatním objektům stavby,</w:t>
      </w:r>
    </w:p>
    <w:p w:rsidR="00790D0C" w:rsidRPr="00A6004B" w:rsidRDefault="00790D0C" w:rsidP="00A6004B">
      <w:pPr>
        <w:pStyle w:val="Bezmezer"/>
        <w:spacing w:line="360" w:lineRule="auto"/>
        <w:jc w:val="both"/>
        <w:rPr>
          <w:rFonts w:ascii="Times New Roman" w:hAnsi="Times New Roman" w:cs="Times New Roman"/>
          <w:sz w:val="24"/>
          <w:szCs w:val="24"/>
        </w:rPr>
      </w:pPr>
      <w:r w:rsidRPr="00A6004B">
        <w:rPr>
          <w:rFonts w:ascii="Times New Roman" w:hAnsi="Times New Roman" w:cs="Times New Roman"/>
          <w:sz w:val="24"/>
          <w:szCs w:val="24"/>
        </w:rPr>
        <w:tab/>
        <w:t>Stavební práce v ochranných pásmech všech inženýrských sítí budou probíhat v souladu s podmínkami a požadavky všech správců dotčených sítí.</w:t>
      </w:r>
    </w:p>
    <w:p w:rsidR="00A6004B" w:rsidRPr="00A6004B" w:rsidRDefault="00A6004B" w:rsidP="00A6004B">
      <w:pPr>
        <w:pStyle w:val="Bezmezer"/>
        <w:spacing w:line="360" w:lineRule="auto"/>
        <w:jc w:val="both"/>
        <w:rPr>
          <w:rFonts w:ascii="Times New Roman" w:hAnsi="Times New Roman" w:cs="Times New Roman"/>
          <w:sz w:val="24"/>
          <w:szCs w:val="24"/>
        </w:rPr>
      </w:pPr>
    </w:p>
    <w:p w:rsidR="00A6004B"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t>e) návrh zpevněných ploch, včetně případných výpočtů,</w:t>
      </w:r>
    </w:p>
    <w:p w:rsidR="00E22C34" w:rsidRPr="00A6004B" w:rsidRDefault="00E22C34" w:rsidP="00A6004B">
      <w:pPr>
        <w:pStyle w:val="Bezmezer"/>
        <w:spacing w:line="360" w:lineRule="auto"/>
        <w:jc w:val="both"/>
        <w:rPr>
          <w:rFonts w:ascii="Times New Roman" w:hAnsi="Times New Roman" w:cs="Times New Roman"/>
          <w:b/>
          <w:sz w:val="24"/>
          <w:szCs w:val="24"/>
        </w:rPr>
      </w:pPr>
    </w:p>
    <w:p w:rsidR="004F55A5" w:rsidRDefault="004F55A5" w:rsidP="004F55A5">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V dnešní době je v místě stavby komunikace a chodníky.</w:t>
      </w:r>
    </w:p>
    <w:p w:rsidR="004F55A5" w:rsidRDefault="004F55A5" w:rsidP="004F55A5">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Návrh opravy komunikace vyplynul z návrhu rekonstrukce nové IS (plynovodu - jiná PD). </w:t>
      </w:r>
    </w:p>
    <w:p w:rsidR="004F55A5" w:rsidRDefault="004F55A5" w:rsidP="004F55A5">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Koncepce řešení ulice zůstane nezměněná.</w:t>
      </w:r>
    </w:p>
    <w:p w:rsidR="004F55A5" w:rsidRDefault="004F55A5" w:rsidP="004F55A5">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Začátek řešení opravy ul. Fučíkovy je u napojení na ul. Klášterní. Konec je u napojení ul. </w:t>
      </w:r>
      <w:proofErr w:type="spellStart"/>
      <w:r>
        <w:rPr>
          <w:rFonts w:ascii="Times New Roman" w:hAnsi="Times New Roman" w:cs="Times New Roman"/>
          <w:sz w:val="24"/>
          <w:szCs w:val="24"/>
        </w:rPr>
        <w:t>Chelčického</w:t>
      </w:r>
      <w:proofErr w:type="spellEnd"/>
      <w:r>
        <w:rPr>
          <w:rFonts w:ascii="Times New Roman" w:hAnsi="Times New Roman" w:cs="Times New Roman"/>
          <w:sz w:val="24"/>
          <w:szCs w:val="24"/>
        </w:rPr>
        <w:t xml:space="preserve"> na ul. Husovu.</w:t>
      </w:r>
    </w:p>
    <w:p w:rsidR="004F55A5" w:rsidRDefault="004F55A5" w:rsidP="004F55A5">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Délka řešené opravy komunikace je </w:t>
      </w:r>
      <w:r w:rsidR="00495E0D">
        <w:rPr>
          <w:rFonts w:ascii="Times New Roman" w:hAnsi="Times New Roman" w:cs="Times New Roman"/>
          <w:sz w:val="24"/>
          <w:szCs w:val="24"/>
        </w:rPr>
        <w:t>276</w:t>
      </w:r>
      <w:r>
        <w:rPr>
          <w:rFonts w:ascii="Times New Roman" w:hAnsi="Times New Roman" w:cs="Times New Roman"/>
          <w:sz w:val="24"/>
          <w:szCs w:val="24"/>
        </w:rPr>
        <w:t>m. Šířka je proměnná od 3,50m do 6,</w:t>
      </w:r>
      <w:r w:rsidR="00495E0D">
        <w:rPr>
          <w:rFonts w:ascii="Times New Roman" w:hAnsi="Times New Roman" w:cs="Times New Roman"/>
          <w:sz w:val="24"/>
          <w:szCs w:val="24"/>
        </w:rPr>
        <w:t>5</w:t>
      </w:r>
      <w:r>
        <w:rPr>
          <w:rFonts w:ascii="Times New Roman" w:hAnsi="Times New Roman" w:cs="Times New Roman"/>
          <w:sz w:val="24"/>
          <w:szCs w:val="24"/>
        </w:rPr>
        <w:t>0m.</w:t>
      </w:r>
    </w:p>
    <w:p w:rsidR="004F55A5" w:rsidRDefault="004F55A5" w:rsidP="004F55A5">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Od km 0,000 do km 0,089 je navržena vozovka dle původní šířky 5,80 – 6,0m. Součástí tohoto úseku je navržen podélný parkovací pruh </w:t>
      </w:r>
      <w:proofErr w:type="spellStart"/>
      <w:r>
        <w:rPr>
          <w:rFonts w:ascii="Times New Roman" w:hAnsi="Times New Roman" w:cs="Times New Roman"/>
          <w:sz w:val="24"/>
          <w:szCs w:val="24"/>
        </w:rPr>
        <w:t>š</w:t>
      </w:r>
      <w:proofErr w:type="spellEnd"/>
      <w:r>
        <w:rPr>
          <w:rFonts w:ascii="Times New Roman" w:hAnsi="Times New Roman" w:cs="Times New Roman"/>
          <w:sz w:val="24"/>
          <w:szCs w:val="24"/>
        </w:rPr>
        <w:t>. 2,0m a dl. 63,0m. Tato část vozovky je navržena s původní kamennou dlažbou 160/160/160mm. Parkovací pruh bude odlišen od vozovky svým povrchem z kamenné dlažby 100/100/100mm</w:t>
      </w:r>
      <w:r w:rsidR="00F71442">
        <w:rPr>
          <w:rFonts w:ascii="Times New Roman" w:hAnsi="Times New Roman" w:cs="Times New Roman"/>
          <w:sz w:val="24"/>
          <w:szCs w:val="24"/>
        </w:rPr>
        <w:t xml:space="preserve"> a obvode</w:t>
      </w:r>
      <w:r w:rsidR="00AA292D">
        <w:rPr>
          <w:rFonts w:ascii="Times New Roman" w:hAnsi="Times New Roman" w:cs="Times New Roman"/>
          <w:sz w:val="24"/>
          <w:szCs w:val="24"/>
        </w:rPr>
        <w:t>m</w:t>
      </w:r>
      <w:r w:rsidR="00F71442">
        <w:rPr>
          <w:rFonts w:ascii="Times New Roman" w:hAnsi="Times New Roman" w:cs="Times New Roman"/>
          <w:sz w:val="24"/>
          <w:szCs w:val="24"/>
        </w:rPr>
        <w:t xml:space="preserve"> se zapuštěným kamenným krajníkem </w:t>
      </w:r>
      <w:proofErr w:type="spellStart"/>
      <w:r w:rsidR="00F71442">
        <w:rPr>
          <w:rFonts w:ascii="Times New Roman" w:hAnsi="Times New Roman" w:cs="Times New Roman"/>
          <w:sz w:val="24"/>
          <w:szCs w:val="24"/>
        </w:rPr>
        <w:t>š</w:t>
      </w:r>
      <w:proofErr w:type="spellEnd"/>
      <w:r w:rsidR="00F71442">
        <w:rPr>
          <w:rFonts w:ascii="Times New Roman" w:hAnsi="Times New Roman" w:cs="Times New Roman"/>
          <w:sz w:val="24"/>
          <w:szCs w:val="24"/>
        </w:rPr>
        <w:t xml:space="preserve">. </w:t>
      </w:r>
      <w:proofErr w:type="gramStart"/>
      <w:r w:rsidR="00F71442">
        <w:rPr>
          <w:rFonts w:ascii="Times New Roman" w:hAnsi="Times New Roman" w:cs="Times New Roman"/>
          <w:sz w:val="24"/>
          <w:szCs w:val="24"/>
        </w:rPr>
        <w:t>100mm.</w:t>
      </w:r>
      <w:r>
        <w:rPr>
          <w:rFonts w:ascii="Times New Roman" w:hAnsi="Times New Roman" w:cs="Times New Roman"/>
          <w:sz w:val="24"/>
          <w:szCs w:val="24"/>
        </w:rPr>
        <w:t>.</w:t>
      </w:r>
      <w:proofErr w:type="gramEnd"/>
      <w:r>
        <w:rPr>
          <w:rFonts w:ascii="Times New Roman" w:hAnsi="Times New Roman" w:cs="Times New Roman"/>
          <w:sz w:val="24"/>
          <w:szCs w:val="24"/>
        </w:rPr>
        <w:t xml:space="preserve"> Chodníky jsou navrženy dle původních šířek od 1,90 do 2,15m. Chodníky jsou navrženy s povrchem z kamenné mozaiky 50/50/50mm.</w:t>
      </w:r>
    </w:p>
    <w:p w:rsidR="004F55A5" w:rsidRDefault="004F55A5" w:rsidP="004F55A5">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Křižovatka ul. Fučíkova s ul. </w:t>
      </w:r>
      <w:proofErr w:type="spellStart"/>
      <w:r>
        <w:rPr>
          <w:rFonts w:ascii="Times New Roman" w:hAnsi="Times New Roman" w:cs="Times New Roman"/>
          <w:sz w:val="24"/>
          <w:szCs w:val="24"/>
        </w:rPr>
        <w:t>Blahoslavovou</w:t>
      </w:r>
      <w:proofErr w:type="spellEnd"/>
      <w:r>
        <w:rPr>
          <w:rFonts w:ascii="Times New Roman" w:hAnsi="Times New Roman" w:cs="Times New Roman"/>
          <w:sz w:val="24"/>
          <w:szCs w:val="24"/>
        </w:rPr>
        <w:t xml:space="preserve"> je navržena s povrchem z kamenné dlažby 160/160/160mm. </w:t>
      </w:r>
    </w:p>
    <w:p w:rsidR="00F71442" w:rsidRDefault="00F71442" w:rsidP="004F55A5">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Křižovatka je na styku kam. </w:t>
      </w:r>
      <w:proofErr w:type="gramStart"/>
      <w:r>
        <w:rPr>
          <w:rFonts w:ascii="Times New Roman" w:hAnsi="Times New Roman" w:cs="Times New Roman"/>
          <w:sz w:val="24"/>
          <w:szCs w:val="24"/>
        </w:rPr>
        <w:t>kostky</w:t>
      </w:r>
      <w:proofErr w:type="gramEnd"/>
      <w:r>
        <w:rPr>
          <w:rFonts w:ascii="Times New Roman" w:hAnsi="Times New Roman" w:cs="Times New Roman"/>
          <w:sz w:val="24"/>
          <w:szCs w:val="24"/>
        </w:rPr>
        <w:t xml:space="preserve"> a živice osazena se zapuštěným kamenným krajníkem </w:t>
      </w:r>
      <w:proofErr w:type="spellStart"/>
      <w:r>
        <w:rPr>
          <w:rFonts w:ascii="Times New Roman" w:hAnsi="Times New Roman" w:cs="Times New Roman"/>
          <w:sz w:val="24"/>
          <w:szCs w:val="24"/>
        </w:rPr>
        <w:t>š</w:t>
      </w:r>
      <w:proofErr w:type="spellEnd"/>
      <w:r>
        <w:rPr>
          <w:rFonts w:ascii="Times New Roman" w:hAnsi="Times New Roman" w:cs="Times New Roman"/>
          <w:sz w:val="24"/>
          <w:szCs w:val="24"/>
        </w:rPr>
        <w:t>. 100mm.</w:t>
      </w:r>
    </w:p>
    <w:p w:rsidR="004F55A5" w:rsidRDefault="00495E0D" w:rsidP="004F55A5">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K</w:t>
      </w:r>
      <w:r w:rsidR="004F55A5">
        <w:rPr>
          <w:rFonts w:ascii="Times New Roman" w:hAnsi="Times New Roman" w:cs="Times New Roman"/>
          <w:sz w:val="24"/>
          <w:szCs w:val="24"/>
        </w:rPr>
        <w:t xml:space="preserve">omunikace od křižovatky Fučíkova / </w:t>
      </w:r>
      <w:proofErr w:type="spellStart"/>
      <w:r w:rsidR="004F55A5">
        <w:rPr>
          <w:rFonts w:ascii="Times New Roman" w:hAnsi="Times New Roman" w:cs="Times New Roman"/>
          <w:sz w:val="24"/>
          <w:szCs w:val="24"/>
        </w:rPr>
        <w:t>Blahoslavova</w:t>
      </w:r>
      <w:proofErr w:type="spellEnd"/>
      <w:r w:rsidR="004F55A5">
        <w:rPr>
          <w:rFonts w:ascii="Times New Roman" w:hAnsi="Times New Roman" w:cs="Times New Roman"/>
          <w:sz w:val="24"/>
          <w:szCs w:val="24"/>
        </w:rPr>
        <w:t xml:space="preserve"> po </w:t>
      </w:r>
      <w:r>
        <w:rPr>
          <w:rFonts w:ascii="Times New Roman" w:hAnsi="Times New Roman" w:cs="Times New Roman"/>
          <w:sz w:val="24"/>
          <w:szCs w:val="24"/>
        </w:rPr>
        <w:t>konec úseku</w:t>
      </w:r>
      <w:r w:rsidR="004F55A5">
        <w:rPr>
          <w:rFonts w:ascii="Times New Roman" w:hAnsi="Times New Roman" w:cs="Times New Roman"/>
          <w:sz w:val="24"/>
          <w:szCs w:val="24"/>
        </w:rPr>
        <w:t xml:space="preserve"> je navržena v </w:t>
      </w:r>
      <w:proofErr w:type="spellStart"/>
      <w:r w:rsidR="004F55A5">
        <w:rPr>
          <w:rFonts w:ascii="Times New Roman" w:hAnsi="Times New Roman" w:cs="Times New Roman"/>
          <w:sz w:val="24"/>
          <w:szCs w:val="24"/>
        </w:rPr>
        <w:t>š</w:t>
      </w:r>
      <w:proofErr w:type="spellEnd"/>
      <w:r w:rsidR="004F55A5">
        <w:rPr>
          <w:rFonts w:ascii="Times New Roman" w:hAnsi="Times New Roman" w:cs="Times New Roman"/>
          <w:sz w:val="24"/>
          <w:szCs w:val="24"/>
        </w:rPr>
        <w:t xml:space="preserve">. 5,5m. Ve vhodných místech jsou navrženy podélné parkovací pruhy v celkové </w:t>
      </w:r>
      <w:proofErr w:type="gramStart"/>
      <w:r w:rsidR="004F55A5">
        <w:rPr>
          <w:rFonts w:ascii="Times New Roman" w:hAnsi="Times New Roman" w:cs="Times New Roman"/>
          <w:sz w:val="24"/>
          <w:szCs w:val="24"/>
        </w:rPr>
        <w:t>dl</w:t>
      </w:r>
      <w:proofErr w:type="gramEnd"/>
      <w:r w:rsidR="004F55A5">
        <w:rPr>
          <w:rFonts w:ascii="Times New Roman" w:hAnsi="Times New Roman" w:cs="Times New Roman"/>
          <w:sz w:val="24"/>
          <w:szCs w:val="24"/>
        </w:rPr>
        <w:t xml:space="preserve">. 73,35m a </w:t>
      </w:r>
      <w:proofErr w:type="spellStart"/>
      <w:r w:rsidR="004F55A5">
        <w:rPr>
          <w:rFonts w:ascii="Times New Roman" w:hAnsi="Times New Roman" w:cs="Times New Roman"/>
          <w:sz w:val="24"/>
          <w:szCs w:val="24"/>
        </w:rPr>
        <w:t>š</w:t>
      </w:r>
      <w:proofErr w:type="spellEnd"/>
      <w:r w:rsidR="004F55A5">
        <w:rPr>
          <w:rFonts w:ascii="Times New Roman" w:hAnsi="Times New Roman" w:cs="Times New Roman"/>
          <w:sz w:val="24"/>
          <w:szCs w:val="24"/>
        </w:rPr>
        <w:t xml:space="preserve">. 2,0m. Cca v polovině tohoto úseku je navržena výhybna pro bezpečné míjení vozidel. Levostranný chodník tohoto úseku je šířkově zachován (šířka od 1,70 do 1,80m). Pravostranný chodník je zde kvůli parkovacímu pruhu zúžen na odrazný pruh </w:t>
      </w:r>
      <w:proofErr w:type="spellStart"/>
      <w:r w:rsidR="004F55A5">
        <w:rPr>
          <w:rFonts w:ascii="Times New Roman" w:hAnsi="Times New Roman" w:cs="Times New Roman"/>
          <w:sz w:val="24"/>
          <w:szCs w:val="24"/>
        </w:rPr>
        <w:t>š</w:t>
      </w:r>
      <w:proofErr w:type="spellEnd"/>
      <w:r w:rsidR="004F55A5">
        <w:rPr>
          <w:rFonts w:ascii="Times New Roman" w:hAnsi="Times New Roman" w:cs="Times New Roman"/>
          <w:sz w:val="24"/>
          <w:szCs w:val="24"/>
        </w:rPr>
        <w:t>. 0,65 – 0,80m. Před vchody (branky) je chodník rozšířen na původní šířku 1,70m. Chodníky jsou navrženy s povrchem z kamenné mozaiky 50/50/50mm.</w:t>
      </w:r>
    </w:p>
    <w:p w:rsidR="004F55A5" w:rsidRDefault="004F55A5" w:rsidP="004F55A5">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Ukončení vozovky je navrženo původním kamennou obrubou </w:t>
      </w:r>
      <w:proofErr w:type="spellStart"/>
      <w:r>
        <w:rPr>
          <w:rFonts w:ascii="Times New Roman" w:hAnsi="Times New Roman" w:cs="Times New Roman"/>
          <w:sz w:val="24"/>
          <w:szCs w:val="24"/>
        </w:rPr>
        <w:t>š</w:t>
      </w:r>
      <w:proofErr w:type="spellEnd"/>
      <w:r>
        <w:rPr>
          <w:rFonts w:ascii="Times New Roman" w:hAnsi="Times New Roman" w:cs="Times New Roman"/>
          <w:sz w:val="24"/>
          <w:szCs w:val="24"/>
        </w:rPr>
        <w:t>. 300mm, která bude vyzve</w:t>
      </w:r>
      <w:r w:rsidR="00173087">
        <w:rPr>
          <w:rFonts w:ascii="Times New Roman" w:hAnsi="Times New Roman" w:cs="Times New Roman"/>
          <w:sz w:val="24"/>
          <w:szCs w:val="24"/>
        </w:rPr>
        <w:t>dnuta, očištěna a znovu osazena s nášlapem +100mm. Ve vjezdech bude obruba osazena s nášlapem +20mm</w:t>
      </w:r>
      <w:r w:rsidR="00495E0D">
        <w:rPr>
          <w:rFonts w:ascii="Times New Roman" w:hAnsi="Times New Roman" w:cs="Times New Roman"/>
          <w:sz w:val="24"/>
          <w:szCs w:val="24"/>
        </w:rPr>
        <w:t xml:space="preserve"> (30mm)</w:t>
      </w:r>
      <w:r w:rsidR="00173087">
        <w:rPr>
          <w:rFonts w:ascii="Times New Roman" w:hAnsi="Times New Roman" w:cs="Times New Roman"/>
          <w:sz w:val="24"/>
          <w:szCs w:val="24"/>
        </w:rPr>
        <w:t>.</w:t>
      </w:r>
    </w:p>
    <w:p w:rsidR="004F55A5" w:rsidRDefault="004F55A5" w:rsidP="004F55A5">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Stávající vjezdy k okolním nemovitostem budou rozebrány a budou vystavěny nové. </w:t>
      </w:r>
      <w:proofErr w:type="spellStart"/>
      <w:r>
        <w:rPr>
          <w:rFonts w:ascii="Times New Roman" w:hAnsi="Times New Roman" w:cs="Times New Roman"/>
          <w:sz w:val="24"/>
          <w:szCs w:val="24"/>
        </w:rPr>
        <w:t>Kce</w:t>
      </w:r>
      <w:proofErr w:type="spellEnd"/>
      <w:r>
        <w:rPr>
          <w:rFonts w:ascii="Times New Roman" w:hAnsi="Times New Roman" w:cs="Times New Roman"/>
          <w:sz w:val="24"/>
          <w:szCs w:val="24"/>
        </w:rPr>
        <w:t xml:space="preserve"> vjezdů bude po všech stranách vyjma strany u vozovky ukončeny do bet. </w:t>
      </w:r>
      <w:proofErr w:type="gramStart"/>
      <w:r>
        <w:rPr>
          <w:rFonts w:ascii="Times New Roman" w:hAnsi="Times New Roman" w:cs="Times New Roman"/>
          <w:sz w:val="24"/>
          <w:szCs w:val="24"/>
        </w:rPr>
        <w:t>krajníku</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š</w:t>
      </w:r>
      <w:proofErr w:type="spellEnd"/>
      <w:r>
        <w:rPr>
          <w:rFonts w:ascii="Times New Roman" w:hAnsi="Times New Roman" w:cs="Times New Roman"/>
          <w:sz w:val="24"/>
          <w:szCs w:val="24"/>
        </w:rPr>
        <w:t xml:space="preserve">. 100mm. </w:t>
      </w:r>
      <w:proofErr w:type="spellStart"/>
      <w:r>
        <w:rPr>
          <w:rFonts w:ascii="Times New Roman" w:hAnsi="Times New Roman" w:cs="Times New Roman"/>
          <w:sz w:val="24"/>
          <w:szCs w:val="24"/>
        </w:rPr>
        <w:t>Kce</w:t>
      </w:r>
      <w:proofErr w:type="spellEnd"/>
      <w:r>
        <w:rPr>
          <w:rFonts w:ascii="Times New Roman" w:hAnsi="Times New Roman" w:cs="Times New Roman"/>
          <w:sz w:val="24"/>
          <w:szCs w:val="24"/>
        </w:rPr>
        <w:t xml:space="preserve"> vjezdů je navržena s povrchem z kamenné mozaiky 50/50/50mm a se zesílenými podkladními vrstvami.</w:t>
      </w:r>
    </w:p>
    <w:p w:rsidR="004F55A5" w:rsidRDefault="004F55A5" w:rsidP="004F55A5">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V místech, kde by byl výškový problém u ukončení chodníku bude osazena bet. </w:t>
      </w:r>
      <w:proofErr w:type="gramStart"/>
      <w:r>
        <w:rPr>
          <w:rFonts w:ascii="Times New Roman" w:hAnsi="Times New Roman" w:cs="Times New Roman"/>
          <w:sz w:val="24"/>
          <w:szCs w:val="24"/>
        </w:rPr>
        <w:t>záhonová</w:t>
      </w:r>
      <w:proofErr w:type="gramEnd"/>
      <w:r>
        <w:rPr>
          <w:rFonts w:ascii="Times New Roman" w:hAnsi="Times New Roman" w:cs="Times New Roman"/>
          <w:sz w:val="24"/>
          <w:szCs w:val="24"/>
        </w:rPr>
        <w:t xml:space="preserve"> obruba.</w:t>
      </w:r>
    </w:p>
    <w:p w:rsidR="004F55A5" w:rsidRDefault="004F55A5" w:rsidP="004F55A5">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Stávající uliční vpusti budou vybourány a dle výkresu situace budou osazeny nové bet. </w:t>
      </w:r>
      <w:proofErr w:type="gramStart"/>
      <w:r>
        <w:rPr>
          <w:rFonts w:ascii="Times New Roman" w:hAnsi="Times New Roman" w:cs="Times New Roman"/>
          <w:sz w:val="24"/>
          <w:szCs w:val="24"/>
        </w:rPr>
        <w:t>uliční</w:t>
      </w:r>
      <w:proofErr w:type="gramEnd"/>
      <w:r>
        <w:rPr>
          <w:rFonts w:ascii="Times New Roman" w:hAnsi="Times New Roman" w:cs="Times New Roman"/>
          <w:sz w:val="24"/>
          <w:szCs w:val="24"/>
        </w:rPr>
        <w:t xml:space="preserve"> vpusti (</w:t>
      </w:r>
      <w:r w:rsidR="00495E0D">
        <w:rPr>
          <w:rFonts w:ascii="Times New Roman" w:hAnsi="Times New Roman" w:cs="Times New Roman"/>
          <w:sz w:val="24"/>
          <w:szCs w:val="24"/>
        </w:rPr>
        <w:t>8</w:t>
      </w:r>
      <w:r>
        <w:rPr>
          <w:rFonts w:ascii="Times New Roman" w:hAnsi="Times New Roman" w:cs="Times New Roman"/>
          <w:sz w:val="24"/>
          <w:szCs w:val="24"/>
        </w:rPr>
        <w:t>ks). Nové UV budou napojeny na stávající kanalizační vedení přípojkou PVC SN8 DN 150mm.</w:t>
      </w:r>
    </w:p>
    <w:p w:rsidR="003E2CE0" w:rsidRDefault="003E2CE0" w:rsidP="004F55A5">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V celé délce vozovky je navržen pod zemní plání místě bet. </w:t>
      </w:r>
      <w:proofErr w:type="gramStart"/>
      <w:r>
        <w:rPr>
          <w:rFonts w:ascii="Times New Roman" w:hAnsi="Times New Roman" w:cs="Times New Roman"/>
          <w:sz w:val="24"/>
          <w:szCs w:val="24"/>
        </w:rPr>
        <w:t>silniční</w:t>
      </w:r>
      <w:proofErr w:type="gramEnd"/>
      <w:r>
        <w:rPr>
          <w:rFonts w:ascii="Times New Roman" w:hAnsi="Times New Roman" w:cs="Times New Roman"/>
          <w:sz w:val="24"/>
          <w:szCs w:val="24"/>
        </w:rPr>
        <w:t xml:space="preserve"> obruby trativod PVC DN 150, který bude odvodňovat zemní pláň a bude napojen na uliční vpusti.</w:t>
      </w:r>
    </w:p>
    <w:p w:rsidR="004F55A5" w:rsidRDefault="004F55A5" w:rsidP="004F55A5">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Odvodnění bude řešeno příčným a podélným spádem d</w:t>
      </w:r>
      <w:r w:rsidR="00495E0D">
        <w:rPr>
          <w:rFonts w:ascii="Times New Roman" w:hAnsi="Times New Roman" w:cs="Times New Roman"/>
          <w:sz w:val="24"/>
          <w:szCs w:val="24"/>
        </w:rPr>
        <w:t>o obnovených uličních vpustí (8</w:t>
      </w:r>
      <w:r>
        <w:rPr>
          <w:rFonts w:ascii="Times New Roman" w:hAnsi="Times New Roman" w:cs="Times New Roman"/>
          <w:sz w:val="24"/>
          <w:szCs w:val="24"/>
        </w:rPr>
        <w:t xml:space="preserve"> ks), které budou napojeny do stávajícího systému odvodnění. </w:t>
      </w:r>
    </w:p>
    <w:p w:rsidR="00495E0D" w:rsidRDefault="00495E0D" w:rsidP="004F55A5">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U napojení na ul. Klášterní je navrženo místo pro přecházení.</w:t>
      </w:r>
    </w:p>
    <w:p w:rsidR="004F55A5" w:rsidRDefault="004F55A5" w:rsidP="004F55A5">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Řešená komunikace bude v navrhované „Zóně 30“. Na křižovatkách </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 xml:space="preserve"> Klášterní / Fučíkova, </w:t>
      </w:r>
      <w:proofErr w:type="spellStart"/>
      <w:r>
        <w:rPr>
          <w:rFonts w:ascii="Times New Roman" w:hAnsi="Times New Roman" w:cs="Times New Roman"/>
          <w:sz w:val="24"/>
          <w:szCs w:val="24"/>
        </w:rPr>
        <w:t>Chelčicého</w:t>
      </w:r>
      <w:proofErr w:type="spellEnd"/>
      <w:r>
        <w:rPr>
          <w:rFonts w:ascii="Times New Roman" w:hAnsi="Times New Roman" w:cs="Times New Roman"/>
          <w:sz w:val="24"/>
          <w:szCs w:val="24"/>
        </w:rPr>
        <w:t xml:space="preserve"> / Husova a </w:t>
      </w:r>
      <w:proofErr w:type="spellStart"/>
      <w:r>
        <w:rPr>
          <w:rFonts w:ascii="Times New Roman" w:hAnsi="Times New Roman" w:cs="Times New Roman"/>
          <w:sz w:val="24"/>
          <w:szCs w:val="24"/>
        </w:rPr>
        <w:t>Chelčického</w:t>
      </w:r>
      <w:proofErr w:type="spellEnd"/>
      <w:r>
        <w:rPr>
          <w:rFonts w:ascii="Times New Roman" w:hAnsi="Times New Roman" w:cs="Times New Roman"/>
          <w:sz w:val="24"/>
          <w:szCs w:val="24"/>
        </w:rPr>
        <w:t xml:space="preserve"> / Svobody budou osazeny svislé DZ „Zóna 30“ (IZ 8a a IZ 8b).</w:t>
      </w:r>
    </w:p>
    <w:p w:rsidR="004F55A5" w:rsidRPr="00C4736C" w:rsidRDefault="004F55A5" w:rsidP="004F55A5">
      <w:pPr>
        <w:pStyle w:val="Bezmezer"/>
        <w:spacing w:line="360" w:lineRule="auto"/>
        <w:ind w:firstLine="708"/>
        <w:jc w:val="both"/>
        <w:rPr>
          <w:rFonts w:ascii="Times New Roman" w:hAnsi="Times New Roman" w:cs="Times New Roman"/>
          <w:sz w:val="24"/>
          <w:szCs w:val="24"/>
        </w:rPr>
      </w:pPr>
      <w:r w:rsidRPr="00C4736C">
        <w:rPr>
          <w:rFonts w:ascii="Times New Roman" w:hAnsi="Times New Roman" w:cs="Times New Roman"/>
          <w:sz w:val="24"/>
          <w:szCs w:val="24"/>
        </w:rPr>
        <w:t xml:space="preserve">V prostoru podél vodící linie chodníku nesmí být překážky. V místech, kde bude svislé DZ v prostoru vodící linie, bude tato svislá DZ přesunuta mimo průchozí profil </w:t>
      </w:r>
      <w:proofErr w:type="spellStart"/>
      <w:r w:rsidRPr="00C4736C">
        <w:rPr>
          <w:rFonts w:ascii="Times New Roman" w:hAnsi="Times New Roman" w:cs="Times New Roman"/>
          <w:sz w:val="24"/>
          <w:szCs w:val="24"/>
        </w:rPr>
        <w:t>š</w:t>
      </w:r>
      <w:proofErr w:type="spellEnd"/>
      <w:r w:rsidRPr="00C4736C">
        <w:rPr>
          <w:rFonts w:ascii="Times New Roman" w:hAnsi="Times New Roman" w:cs="Times New Roman"/>
          <w:sz w:val="24"/>
          <w:szCs w:val="24"/>
        </w:rPr>
        <w:t xml:space="preserve">. 900mm. </w:t>
      </w:r>
    </w:p>
    <w:p w:rsidR="004F55A5" w:rsidRPr="00C4736C" w:rsidRDefault="004F55A5" w:rsidP="004F55A5">
      <w:pPr>
        <w:pStyle w:val="Bezmezer"/>
        <w:spacing w:line="360" w:lineRule="auto"/>
        <w:ind w:firstLine="708"/>
        <w:jc w:val="both"/>
        <w:rPr>
          <w:rFonts w:ascii="Times New Roman" w:hAnsi="Times New Roman" w:cs="Times New Roman"/>
          <w:sz w:val="24"/>
          <w:szCs w:val="24"/>
        </w:rPr>
      </w:pPr>
      <w:r w:rsidRPr="00C4736C">
        <w:rPr>
          <w:rFonts w:ascii="Times New Roman" w:hAnsi="Times New Roman" w:cs="Times New Roman"/>
          <w:sz w:val="24"/>
          <w:szCs w:val="24"/>
        </w:rPr>
        <w:t xml:space="preserve">Plochy dotčené stavbou budou </w:t>
      </w:r>
      <w:proofErr w:type="spellStart"/>
      <w:r w:rsidRPr="00C4736C">
        <w:rPr>
          <w:rFonts w:ascii="Times New Roman" w:hAnsi="Times New Roman" w:cs="Times New Roman"/>
          <w:sz w:val="24"/>
          <w:szCs w:val="24"/>
        </w:rPr>
        <w:t>ohumusovány</w:t>
      </w:r>
      <w:proofErr w:type="spellEnd"/>
      <w:r w:rsidRPr="00C4736C">
        <w:rPr>
          <w:rFonts w:ascii="Times New Roman" w:hAnsi="Times New Roman" w:cs="Times New Roman"/>
          <w:sz w:val="24"/>
          <w:szCs w:val="24"/>
        </w:rPr>
        <w:t xml:space="preserve"> a zatravněny.</w:t>
      </w:r>
    </w:p>
    <w:p w:rsidR="003E2CE0" w:rsidRDefault="004F55A5" w:rsidP="003E2CE0">
      <w:pPr>
        <w:pStyle w:val="Bezmezer"/>
        <w:spacing w:line="360" w:lineRule="auto"/>
        <w:ind w:firstLine="708"/>
        <w:jc w:val="both"/>
        <w:rPr>
          <w:rFonts w:ascii="Times New Roman" w:hAnsi="Times New Roman" w:cs="Times New Roman"/>
          <w:sz w:val="24"/>
          <w:szCs w:val="24"/>
        </w:rPr>
      </w:pPr>
      <w:r w:rsidRPr="00C4736C">
        <w:rPr>
          <w:rFonts w:ascii="Times New Roman" w:hAnsi="Times New Roman" w:cs="Times New Roman"/>
          <w:sz w:val="24"/>
          <w:szCs w:val="24"/>
        </w:rPr>
        <w:t xml:space="preserve">Veškeré kamenné prvky budou provedeny z Liberecké žuly šedé nebo Syenitu. Hmatová reliéfní dlažba bude provedena z kompozitního kamene v kontrastní barvě (bílá). Podél hmatové dlažby budou osazeny příložné desky z kompozitního kamene šířky 250mm, </w:t>
      </w:r>
      <w:r w:rsidRPr="00C4736C">
        <w:rPr>
          <w:rFonts w:ascii="Times New Roman" w:hAnsi="Times New Roman" w:cs="Times New Roman"/>
          <w:sz w:val="24"/>
          <w:szCs w:val="24"/>
        </w:rPr>
        <w:lastRenderedPageBreak/>
        <w:t>bez zkosených hran – kompozitní kámen (šedý). Příčný sklon chodníků max. 2,0% směrem do komunikace.</w:t>
      </w:r>
    </w:p>
    <w:p w:rsidR="00BE0854" w:rsidRDefault="00BE0854" w:rsidP="00271FB9">
      <w:pPr>
        <w:pStyle w:val="Zkladntextodsazen"/>
        <w:ind w:firstLine="0"/>
        <w:rPr>
          <w:i/>
          <w:iCs/>
        </w:rPr>
      </w:pPr>
    </w:p>
    <w:p w:rsidR="00E22C34" w:rsidRDefault="00E22C34" w:rsidP="00271FB9">
      <w:pPr>
        <w:pStyle w:val="Zkladntextodsazen"/>
        <w:ind w:firstLine="0"/>
        <w:rPr>
          <w:i/>
          <w:iCs/>
        </w:rPr>
      </w:pPr>
    </w:p>
    <w:p w:rsidR="00271FB9" w:rsidRPr="00AA4818" w:rsidRDefault="00C5427B" w:rsidP="00271FB9">
      <w:pPr>
        <w:pStyle w:val="Zkladntextodsazen"/>
        <w:ind w:firstLine="0"/>
        <w:rPr>
          <w:i/>
          <w:iCs/>
          <w:u w:val="single"/>
        </w:rPr>
      </w:pPr>
      <w:r>
        <w:rPr>
          <w:i/>
          <w:iCs/>
          <w:u w:val="single"/>
        </w:rPr>
        <w:t>Konstrukce vozovky z kamenné dlažby 160/160/160mm</w:t>
      </w:r>
      <w:r w:rsidR="00271FB9" w:rsidRPr="00AA4818">
        <w:rPr>
          <w:i/>
          <w:iCs/>
          <w:u w:val="single"/>
        </w:rPr>
        <w:t>:</w:t>
      </w:r>
    </w:p>
    <w:p w:rsidR="006B66BB" w:rsidRDefault="006B66BB" w:rsidP="006B66BB">
      <w:pPr>
        <w:spacing w:line="360" w:lineRule="auto"/>
        <w:jc w:val="both"/>
      </w:pPr>
      <w:r>
        <w:t>- kamenná kostka</w:t>
      </w:r>
      <w:r>
        <w:tab/>
      </w:r>
      <w:r>
        <w:tab/>
      </w:r>
      <w:r>
        <w:tab/>
      </w:r>
      <w:r>
        <w:tab/>
        <w:t>K</w:t>
      </w:r>
      <w:r>
        <w:tab/>
      </w:r>
      <w:r>
        <w:tab/>
      </w:r>
      <w:r>
        <w:tab/>
        <w:t>160mm</w:t>
      </w:r>
    </w:p>
    <w:p w:rsidR="006B66BB" w:rsidRDefault="006B66BB" w:rsidP="006B66BB">
      <w:pPr>
        <w:spacing w:line="360" w:lineRule="auto"/>
        <w:jc w:val="both"/>
      </w:pPr>
      <w:r>
        <w:t>- ložná vrstva</w:t>
      </w:r>
      <w:r>
        <w:tab/>
      </w:r>
      <w:r>
        <w:tab/>
      </w:r>
      <w:r>
        <w:tab/>
      </w:r>
      <w:r>
        <w:tab/>
      </w:r>
      <w:r>
        <w:tab/>
        <w:t>L</w:t>
      </w:r>
      <w:r>
        <w:tab/>
      </w:r>
      <w:r>
        <w:tab/>
      </w:r>
      <w:r>
        <w:tab/>
        <w:t xml:space="preserve">40mm </w:t>
      </w:r>
    </w:p>
    <w:p w:rsidR="006B66BB" w:rsidRDefault="006B66BB" w:rsidP="006B66BB">
      <w:pPr>
        <w:spacing w:line="360" w:lineRule="auto"/>
        <w:jc w:val="both"/>
      </w:pPr>
      <w:r>
        <w:t xml:space="preserve">- </w:t>
      </w:r>
      <w:proofErr w:type="spellStart"/>
      <w:r>
        <w:t>štěrkodrť</w:t>
      </w:r>
      <w:proofErr w:type="spellEnd"/>
      <w:r>
        <w:t xml:space="preserve"> (frakce 0/32mm)</w:t>
      </w:r>
      <w:r>
        <w:tab/>
      </w:r>
      <w:r>
        <w:tab/>
      </w:r>
      <w:r>
        <w:tab/>
        <w:t>ŠD</w:t>
      </w:r>
      <w:r>
        <w:tab/>
      </w:r>
      <w:r>
        <w:tab/>
      </w:r>
      <w:r>
        <w:tab/>
        <w:t>120mm</w:t>
      </w:r>
    </w:p>
    <w:p w:rsidR="006B66BB" w:rsidRDefault="006B66BB" w:rsidP="006B66BB">
      <w:pPr>
        <w:spacing w:line="360" w:lineRule="auto"/>
        <w:jc w:val="both"/>
      </w:pPr>
      <w:r>
        <w:t xml:space="preserve">- </w:t>
      </w:r>
      <w:proofErr w:type="spellStart"/>
      <w:r>
        <w:t>štěrkodrť</w:t>
      </w:r>
      <w:proofErr w:type="spellEnd"/>
      <w:r>
        <w:t xml:space="preserve"> (frakce 32/63mm)</w:t>
      </w:r>
      <w:r>
        <w:tab/>
      </w:r>
      <w:r>
        <w:tab/>
      </w:r>
      <w:r>
        <w:tab/>
        <w:t>ŠD</w:t>
      </w:r>
      <w:r>
        <w:tab/>
      </w:r>
      <w:r>
        <w:tab/>
      </w:r>
      <w:r>
        <w:tab/>
        <w:t>150mm</w:t>
      </w:r>
    </w:p>
    <w:p w:rsidR="00271FB9" w:rsidRDefault="00271FB9" w:rsidP="00271FB9">
      <w:pPr>
        <w:spacing w:line="360" w:lineRule="auto"/>
        <w:ind w:firstLine="360"/>
        <w:jc w:val="both"/>
      </w:pPr>
      <w:r w:rsidRPr="005C65C3">
        <w:t xml:space="preserve">Zemní pláň bude zhutněna na hodnotu </w:t>
      </w:r>
      <w:r w:rsidR="002D7F9D">
        <w:t xml:space="preserve">45 </w:t>
      </w:r>
      <w:proofErr w:type="spellStart"/>
      <w:r w:rsidRPr="005C65C3">
        <w:t>MPa</w:t>
      </w:r>
      <w:proofErr w:type="spellEnd"/>
      <w:r w:rsidR="002D7F9D">
        <w:t>.</w:t>
      </w:r>
    </w:p>
    <w:p w:rsidR="00271FB9" w:rsidRDefault="00271FB9" w:rsidP="00271FB9">
      <w:pPr>
        <w:spacing w:line="360" w:lineRule="auto"/>
        <w:ind w:firstLine="360"/>
        <w:jc w:val="both"/>
      </w:pPr>
    </w:p>
    <w:p w:rsidR="00C5427B" w:rsidRPr="00AA4818" w:rsidRDefault="00C5427B" w:rsidP="00C5427B">
      <w:pPr>
        <w:pStyle w:val="Zkladntextodsazen"/>
        <w:ind w:firstLine="0"/>
        <w:rPr>
          <w:i/>
          <w:iCs/>
          <w:u w:val="single"/>
        </w:rPr>
      </w:pPr>
      <w:r w:rsidRPr="00AA4818">
        <w:rPr>
          <w:i/>
          <w:iCs/>
          <w:u w:val="single"/>
        </w:rPr>
        <w:t xml:space="preserve">Konstrukce </w:t>
      </w:r>
      <w:r>
        <w:rPr>
          <w:i/>
          <w:iCs/>
          <w:u w:val="single"/>
        </w:rPr>
        <w:t>živičné vozovky</w:t>
      </w:r>
      <w:r w:rsidRPr="00AA4818">
        <w:rPr>
          <w:i/>
          <w:iCs/>
          <w:u w:val="single"/>
        </w:rPr>
        <w:t>:</w:t>
      </w:r>
    </w:p>
    <w:p w:rsidR="00C5427B" w:rsidRDefault="00C5427B" w:rsidP="00C5427B">
      <w:pPr>
        <w:spacing w:line="360" w:lineRule="auto"/>
        <w:jc w:val="both"/>
      </w:pPr>
      <w:r>
        <w:t>- asfaltový beton pro obrusné vrstvy</w:t>
      </w:r>
      <w:r>
        <w:tab/>
      </w:r>
      <w:r>
        <w:tab/>
        <w:t>ACO 11+</w:t>
      </w:r>
      <w:r>
        <w:tab/>
      </w:r>
      <w:r>
        <w:tab/>
        <w:t>40mm</w:t>
      </w:r>
    </w:p>
    <w:p w:rsidR="00C5427B" w:rsidRDefault="00C5427B" w:rsidP="00C5427B">
      <w:pPr>
        <w:spacing w:line="360" w:lineRule="auto"/>
        <w:jc w:val="both"/>
      </w:pPr>
      <w:r>
        <w:t>- spojovací postřik emulzní</w:t>
      </w:r>
      <w:r>
        <w:tab/>
      </w:r>
      <w:r>
        <w:tab/>
      </w:r>
      <w:r>
        <w:tab/>
        <w:t>SPE</w:t>
      </w:r>
      <w:r>
        <w:tab/>
      </w:r>
      <w:r>
        <w:tab/>
      </w:r>
      <w:r>
        <w:tab/>
        <w:t xml:space="preserve">0,30kg/m2 </w:t>
      </w:r>
    </w:p>
    <w:p w:rsidR="00C5427B" w:rsidRDefault="00C5427B" w:rsidP="00C5427B">
      <w:pPr>
        <w:spacing w:line="360" w:lineRule="auto"/>
        <w:jc w:val="both"/>
      </w:pPr>
      <w:r>
        <w:t>- asfaltový beton pro podkladní vrstvy</w:t>
      </w:r>
      <w:r>
        <w:tab/>
        <w:t>ACP 16+</w:t>
      </w:r>
      <w:r>
        <w:tab/>
      </w:r>
      <w:r>
        <w:tab/>
        <w:t>50mm</w:t>
      </w:r>
    </w:p>
    <w:p w:rsidR="00C5427B" w:rsidRDefault="00C5427B" w:rsidP="00C5427B">
      <w:pPr>
        <w:spacing w:line="360" w:lineRule="auto"/>
        <w:jc w:val="both"/>
      </w:pPr>
      <w:r>
        <w:t xml:space="preserve">- </w:t>
      </w:r>
      <w:proofErr w:type="spellStart"/>
      <w:r>
        <w:t>štěrkodrť</w:t>
      </w:r>
      <w:proofErr w:type="spellEnd"/>
      <w:r>
        <w:t xml:space="preserve"> (frakce 0/32mm)</w:t>
      </w:r>
      <w:r>
        <w:tab/>
      </w:r>
      <w:r>
        <w:tab/>
      </w:r>
      <w:r>
        <w:tab/>
        <w:t>ŠD</w:t>
      </w:r>
      <w:r>
        <w:tab/>
      </w:r>
      <w:r>
        <w:tab/>
      </w:r>
      <w:r>
        <w:tab/>
        <w:t>150mm</w:t>
      </w:r>
    </w:p>
    <w:p w:rsidR="00C5427B" w:rsidRDefault="00C5427B" w:rsidP="00C5427B">
      <w:pPr>
        <w:spacing w:line="360" w:lineRule="auto"/>
        <w:jc w:val="both"/>
      </w:pPr>
      <w:r>
        <w:t xml:space="preserve">- </w:t>
      </w:r>
      <w:proofErr w:type="spellStart"/>
      <w:r>
        <w:t>štěrkodrť</w:t>
      </w:r>
      <w:proofErr w:type="spellEnd"/>
      <w:r>
        <w:t xml:space="preserve"> (frakce 32/63mm)</w:t>
      </w:r>
      <w:r>
        <w:tab/>
      </w:r>
      <w:r>
        <w:tab/>
      </w:r>
      <w:r>
        <w:tab/>
        <w:t>ŠD</w:t>
      </w:r>
      <w:r>
        <w:tab/>
      </w:r>
      <w:r>
        <w:tab/>
      </w:r>
      <w:r>
        <w:tab/>
        <w:t>150mm</w:t>
      </w:r>
    </w:p>
    <w:p w:rsidR="00C5427B" w:rsidRDefault="00C5427B" w:rsidP="00C5427B">
      <w:pPr>
        <w:spacing w:line="360" w:lineRule="auto"/>
        <w:ind w:firstLine="360"/>
        <w:jc w:val="both"/>
      </w:pPr>
      <w:r w:rsidRPr="005C65C3">
        <w:t xml:space="preserve">Zemní pláň bude zhutněna na hodnotu </w:t>
      </w:r>
      <w:r>
        <w:t xml:space="preserve">45 </w:t>
      </w:r>
      <w:proofErr w:type="spellStart"/>
      <w:r w:rsidRPr="005C65C3">
        <w:t>MPa</w:t>
      </w:r>
      <w:proofErr w:type="spellEnd"/>
      <w:r>
        <w:t>.</w:t>
      </w:r>
    </w:p>
    <w:p w:rsidR="00C5427B" w:rsidRDefault="00C5427B" w:rsidP="00271FB9">
      <w:pPr>
        <w:spacing w:line="360" w:lineRule="auto"/>
        <w:ind w:firstLine="360"/>
        <w:jc w:val="both"/>
      </w:pPr>
    </w:p>
    <w:p w:rsidR="00395DF7" w:rsidRPr="00AA4818" w:rsidRDefault="00395DF7" w:rsidP="00395DF7">
      <w:pPr>
        <w:pStyle w:val="Zkladntextodsazen"/>
        <w:ind w:firstLine="0"/>
        <w:rPr>
          <w:i/>
          <w:iCs/>
          <w:u w:val="single"/>
        </w:rPr>
      </w:pPr>
      <w:r w:rsidRPr="00AA4818">
        <w:rPr>
          <w:i/>
          <w:iCs/>
          <w:u w:val="single"/>
        </w:rPr>
        <w:t xml:space="preserve">Konstrukce </w:t>
      </w:r>
      <w:proofErr w:type="spellStart"/>
      <w:r>
        <w:rPr>
          <w:i/>
          <w:iCs/>
          <w:u w:val="single"/>
        </w:rPr>
        <w:t>pochozího</w:t>
      </w:r>
      <w:proofErr w:type="spellEnd"/>
      <w:r>
        <w:rPr>
          <w:i/>
          <w:iCs/>
          <w:u w:val="single"/>
        </w:rPr>
        <w:t xml:space="preserve"> chodníku z kamenné. </w:t>
      </w:r>
      <w:proofErr w:type="gramStart"/>
      <w:r>
        <w:rPr>
          <w:i/>
          <w:iCs/>
          <w:u w:val="single"/>
        </w:rPr>
        <w:t>dlažby</w:t>
      </w:r>
      <w:proofErr w:type="gramEnd"/>
      <w:r>
        <w:rPr>
          <w:i/>
          <w:iCs/>
          <w:u w:val="single"/>
        </w:rPr>
        <w:t xml:space="preserve"> </w:t>
      </w:r>
      <w:r w:rsidRPr="00AA4818">
        <w:rPr>
          <w:i/>
          <w:iCs/>
          <w:u w:val="single"/>
        </w:rPr>
        <w:t>:</w:t>
      </w:r>
    </w:p>
    <w:p w:rsidR="00395DF7" w:rsidRDefault="00395DF7" w:rsidP="00395DF7">
      <w:pPr>
        <w:spacing w:line="360" w:lineRule="auto"/>
        <w:jc w:val="both"/>
      </w:pPr>
      <w:r>
        <w:t>- kamenná mozaika šedá</w:t>
      </w:r>
      <w:r>
        <w:tab/>
      </w:r>
      <w:r>
        <w:tab/>
      </w:r>
      <w:r>
        <w:tab/>
        <w:t>DL</w:t>
      </w:r>
      <w:r>
        <w:tab/>
      </w:r>
      <w:r>
        <w:tab/>
      </w:r>
      <w:r>
        <w:tab/>
        <w:t>50mm</w:t>
      </w:r>
    </w:p>
    <w:p w:rsidR="00395DF7" w:rsidRDefault="00395DF7" w:rsidP="00395DF7">
      <w:pPr>
        <w:spacing w:line="360" w:lineRule="auto"/>
        <w:jc w:val="both"/>
      </w:pPr>
      <w:r>
        <w:t>- ložná vrstva</w:t>
      </w:r>
      <w:r>
        <w:tab/>
      </w:r>
      <w:r>
        <w:tab/>
      </w:r>
      <w:r>
        <w:tab/>
      </w:r>
      <w:r>
        <w:tab/>
      </w:r>
      <w:r>
        <w:tab/>
        <w:t>L</w:t>
      </w:r>
      <w:r>
        <w:tab/>
      </w:r>
      <w:r>
        <w:tab/>
      </w:r>
      <w:r>
        <w:tab/>
        <w:t xml:space="preserve">40mm </w:t>
      </w:r>
    </w:p>
    <w:p w:rsidR="00395DF7" w:rsidRDefault="00395DF7" w:rsidP="00395DF7">
      <w:pPr>
        <w:spacing w:line="360" w:lineRule="auto"/>
        <w:jc w:val="both"/>
      </w:pPr>
      <w:r>
        <w:t xml:space="preserve">- </w:t>
      </w:r>
      <w:proofErr w:type="spellStart"/>
      <w:r>
        <w:t>štěrkodrť</w:t>
      </w:r>
      <w:proofErr w:type="spellEnd"/>
      <w:r>
        <w:tab/>
      </w:r>
      <w:r>
        <w:tab/>
      </w:r>
      <w:r>
        <w:tab/>
      </w:r>
      <w:r>
        <w:tab/>
      </w:r>
      <w:r>
        <w:tab/>
        <w:t>ŠD</w:t>
      </w:r>
      <w:r>
        <w:tab/>
      </w:r>
      <w:r>
        <w:tab/>
      </w:r>
      <w:r>
        <w:tab/>
        <w:t>150mm</w:t>
      </w:r>
    </w:p>
    <w:p w:rsidR="00395DF7" w:rsidRDefault="00395DF7" w:rsidP="00395DF7">
      <w:pPr>
        <w:spacing w:line="360" w:lineRule="auto"/>
        <w:ind w:firstLine="426"/>
        <w:jc w:val="both"/>
      </w:pPr>
      <w:r w:rsidRPr="005C65C3">
        <w:t xml:space="preserve">Zemní pláň bude zhutněna na hodnotu </w:t>
      </w:r>
      <w:r>
        <w:t xml:space="preserve">30 </w:t>
      </w:r>
      <w:proofErr w:type="spellStart"/>
      <w:r w:rsidRPr="005C65C3">
        <w:t>MPa</w:t>
      </w:r>
      <w:proofErr w:type="spellEnd"/>
      <w:r>
        <w:t>.</w:t>
      </w:r>
    </w:p>
    <w:p w:rsidR="00395DF7" w:rsidRDefault="00395DF7" w:rsidP="00395DF7">
      <w:pPr>
        <w:pStyle w:val="Zkladntextodsazen"/>
        <w:ind w:firstLine="708"/>
        <w:rPr>
          <w:i/>
          <w:iCs/>
          <w:u w:val="single"/>
        </w:rPr>
      </w:pPr>
    </w:p>
    <w:p w:rsidR="00395DF7" w:rsidRPr="00AA4818" w:rsidRDefault="00395DF7" w:rsidP="00395DF7">
      <w:pPr>
        <w:pStyle w:val="Zkladntextodsazen"/>
        <w:ind w:firstLine="0"/>
        <w:rPr>
          <w:i/>
          <w:iCs/>
          <w:u w:val="single"/>
        </w:rPr>
      </w:pPr>
      <w:r w:rsidRPr="00AA4818">
        <w:rPr>
          <w:i/>
          <w:iCs/>
          <w:u w:val="single"/>
        </w:rPr>
        <w:t xml:space="preserve">Konstrukce </w:t>
      </w:r>
      <w:r>
        <w:rPr>
          <w:i/>
          <w:iCs/>
          <w:u w:val="single"/>
        </w:rPr>
        <w:t xml:space="preserve">přejezdného chodníku z kamenné </w:t>
      </w:r>
      <w:proofErr w:type="gramStart"/>
      <w:r>
        <w:rPr>
          <w:i/>
          <w:iCs/>
          <w:u w:val="single"/>
        </w:rPr>
        <w:t xml:space="preserve">dlažby </w:t>
      </w:r>
      <w:r w:rsidRPr="00AA4818">
        <w:rPr>
          <w:i/>
          <w:iCs/>
          <w:u w:val="single"/>
        </w:rPr>
        <w:t>:</w:t>
      </w:r>
      <w:proofErr w:type="gramEnd"/>
    </w:p>
    <w:p w:rsidR="00395DF7" w:rsidRDefault="00395DF7" w:rsidP="00395DF7">
      <w:pPr>
        <w:spacing w:line="360" w:lineRule="auto"/>
        <w:jc w:val="both"/>
      </w:pPr>
      <w:r>
        <w:t>- kamenná mozaika šedá</w:t>
      </w:r>
      <w:r>
        <w:tab/>
      </w:r>
      <w:r>
        <w:tab/>
      </w:r>
      <w:r>
        <w:tab/>
        <w:t>DL</w:t>
      </w:r>
      <w:r>
        <w:tab/>
      </w:r>
      <w:r>
        <w:tab/>
      </w:r>
      <w:r>
        <w:tab/>
        <w:t>50mm</w:t>
      </w:r>
    </w:p>
    <w:p w:rsidR="00395DF7" w:rsidRDefault="00395DF7" w:rsidP="00395DF7">
      <w:pPr>
        <w:spacing w:line="360" w:lineRule="auto"/>
        <w:jc w:val="both"/>
      </w:pPr>
      <w:r>
        <w:t>- ložná vrstva</w:t>
      </w:r>
      <w:r>
        <w:tab/>
      </w:r>
      <w:r>
        <w:tab/>
      </w:r>
      <w:r>
        <w:tab/>
      </w:r>
      <w:r>
        <w:tab/>
      </w:r>
      <w:r>
        <w:tab/>
        <w:t>L</w:t>
      </w:r>
      <w:r>
        <w:tab/>
      </w:r>
      <w:r>
        <w:tab/>
      </w:r>
      <w:r>
        <w:tab/>
        <w:t xml:space="preserve">40mm </w:t>
      </w:r>
    </w:p>
    <w:p w:rsidR="00395DF7" w:rsidRDefault="00395DF7" w:rsidP="00395DF7">
      <w:pPr>
        <w:spacing w:line="360" w:lineRule="auto"/>
        <w:jc w:val="both"/>
      </w:pPr>
      <w:r>
        <w:t xml:space="preserve">- </w:t>
      </w:r>
      <w:proofErr w:type="spellStart"/>
      <w:r>
        <w:t>štěrkodrť</w:t>
      </w:r>
      <w:proofErr w:type="spellEnd"/>
      <w:r>
        <w:tab/>
      </w:r>
      <w:r>
        <w:tab/>
      </w:r>
      <w:r>
        <w:tab/>
      </w:r>
      <w:r>
        <w:tab/>
      </w:r>
      <w:r>
        <w:tab/>
        <w:t>ŠD</w:t>
      </w:r>
      <w:r>
        <w:tab/>
      </w:r>
      <w:r>
        <w:tab/>
      </w:r>
      <w:r>
        <w:tab/>
        <w:t>120mm</w:t>
      </w:r>
    </w:p>
    <w:p w:rsidR="00395DF7" w:rsidRDefault="00395DF7" w:rsidP="00395DF7">
      <w:pPr>
        <w:spacing w:line="360" w:lineRule="auto"/>
        <w:jc w:val="both"/>
      </w:pPr>
      <w:r>
        <w:t xml:space="preserve">- </w:t>
      </w:r>
      <w:proofErr w:type="spellStart"/>
      <w:r>
        <w:t>štěrkodrť</w:t>
      </w:r>
      <w:proofErr w:type="spellEnd"/>
      <w:r>
        <w:tab/>
      </w:r>
      <w:r>
        <w:tab/>
      </w:r>
      <w:r>
        <w:tab/>
      </w:r>
      <w:r>
        <w:tab/>
      </w:r>
      <w:r>
        <w:tab/>
        <w:t>ŠD</w:t>
      </w:r>
      <w:r>
        <w:tab/>
      </w:r>
      <w:r>
        <w:tab/>
      </w:r>
      <w:r>
        <w:tab/>
        <w:t>150mm</w:t>
      </w:r>
    </w:p>
    <w:p w:rsidR="0003350E" w:rsidRDefault="00395DF7" w:rsidP="006A221B">
      <w:pPr>
        <w:spacing w:line="360" w:lineRule="auto"/>
        <w:ind w:firstLine="426"/>
        <w:jc w:val="both"/>
      </w:pPr>
      <w:r w:rsidRPr="005C65C3">
        <w:t xml:space="preserve">Zemní pláň bude zhutněna na hodnotu </w:t>
      </w:r>
      <w:r>
        <w:t xml:space="preserve">45 </w:t>
      </w:r>
      <w:proofErr w:type="spellStart"/>
      <w:r w:rsidRPr="005C65C3">
        <w:t>MPa</w:t>
      </w:r>
      <w:proofErr w:type="spellEnd"/>
      <w:r>
        <w:t>.</w:t>
      </w:r>
    </w:p>
    <w:p w:rsidR="006A221B" w:rsidRDefault="006A221B" w:rsidP="00271FB9">
      <w:pPr>
        <w:spacing w:line="360" w:lineRule="auto"/>
        <w:ind w:firstLine="360"/>
        <w:jc w:val="both"/>
      </w:pPr>
    </w:p>
    <w:p w:rsidR="00495E0D" w:rsidRDefault="00495E0D" w:rsidP="00271FB9">
      <w:pPr>
        <w:spacing w:line="360" w:lineRule="auto"/>
        <w:ind w:firstLine="360"/>
        <w:jc w:val="both"/>
      </w:pPr>
    </w:p>
    <w:p w:rsidR="00495E0D" w:rsidRDefault="00495E0D" w:rsidP="00271FB9">
      <w:pPr>
        <w:spacing w:line="360" w:lineRule="auto"/>
        <w:ind w:firstLine="360"/>
        <w:jc w:val="both"/>
      </w:pPr>
    </w:p>
    <w:p w:rsidR="00395DF7" w:rsidRPr="00AA4818" w:rsidRDefault="00395DF7" w:rsidP="00395DF7">
      <w:pPr>
        <w:pStyle w:val="Zkladntextodsazen"/>
        <w:ind w:firstLine="0"/>
        <w:rPr>
          <w:i/>
          <w:iCs/>
          <w:u w:val="single"/>
        </w:rPr>
      </w:pPr>
      <w:r w:rsidRPr="00AA4818">
        <w:rPr>
          <w:i/>
          <w:iCs/>
          <w:u w:val="single"/>
        </w:rPr>
        <w:lastRenderedPageBreak/>
        <w:t xml:space="preserve">Konstrukce </w:t>
      </w:r>
      <w:r>
        <w:rPr>
          <w:i/>
          <w:iCs/>
          <w:u w:val="single"/>
        </w:rPr>
        <w:t xml:space="preserve">zpevněné </w:t>
      </w:r>
      <w:proofErr w:type="gramStart"/>
      <w:r w:rsidR="002C389D">
        <w:rPr>
          <w:i/>
          <w:iCs/>
          <w:u w:val="single"/>
        </w:rPr>
        <w:t>plochy</w:t>
      </w:r>
      <w:r>
        <w:rPr>
          <w:i/>
          <w:iCs/>
          <w:u w:val="single"/>
        </w:rPr>
        <w:t xml:space="preserve">  z kamenné</w:t>
      </w:r>
      <w:proofErr w:type="gramEnd"/>
      <w:r>
        <w:rPr>
          <w:i/>
          <w:iCs/>
          <w:u w:val="single"/>
        </w:rPr>
        <w:t xml:space="preserve"> kostky 100/100/100mm </w:t>
      </w:r>
      <w:r w:rsidRPr="00AA4818">
        <w:rPr>
          <w:i/>
          <w:iCs/>
          <w:u w:val="single"/>
        </w:rPr>
        <w:t>:</w:t>
      </w:r>
    </w:p>
    <w:p w:rsidR="00395DF7" w:rsidRDefault="00395DF7" w:rsidP="00395DF7">
      <w:pPr>
        <w:spacing w:line="360" w:lineRule="auto"/>
        <w:jc w:val="both"/>
      </w:pPr>
      <w:r>
        <w:t>- kamenná kostka</w:t>
      </w:r>
      <w:r>
        <w:tab/>
      </w:r>
      <w:r>
        <w:tab/>
      </w:r>
      <w:r>
        <w:tab/>
      </w:r>
      <w:r>
        <w:tab/>
        <w:t>K</w:t>
      </w:r>
      <w:r>
        <w:tab/>
      </w:r>
      <w:r>
        <w:tab/>
      </w:r>
      <w:r>
        <w:tab/>
        <w:t>100mm</w:t>
      </w:r>
    </w:p>
    <w:p w:rsidR="00395DF7" w:rsidRDefault="00395DF7" w:rsidP="00395DF7">
      <w:pPr>
        <w:spacing w:line="360" w:lineRule="auto"/>
        <w:jc w:val="both"/>
      </w:pPr>
      <w:r>
        <w:t>- ložná vrstva</w:t>
      </w:r>
      <w:r>
        <w:tab/>
      </w:r>
      <w:r>
        <w:tab/>
      </w:r>
      <w:r>
        <w:tab/>
      </w:r>
      <w:r>
        <w:tab/>
      </w:r>
      <w:r>
        <w:tab/>
        <w:t>L</w:t>
      </w:r>
      <w:r>
        <w:tab/>
      </w:r>
      <w:r>
        <w:tab/>
      </w:r>
      <w:r>
        <w:tab/>
        <w:t xml:space="preserve">40mm </w:t>
      </w:r>
    </w:p>
    <w:p w:rsidR="00395DF7" w:rsidRDefault="00395DF7" w:rsidP="00395DF7">
      <w:pPr>
        <w:spacing w:line="360" w:lineRule="auto"/>
        <w:jc w:val="both"/>
      </w:pPr>
      <w:r>
        <w:t xml:space="preserve">- </w:t>
      </w:r>
      <w:proofErr w:type="spellStart"/>
      <w:r>
        <w:t>štěrkodrť</w:t>
      </w:r>
      <w:proofErr w:type="spellEnd"/>
      <w:r>
        <w:t xml:space="preserve"> (frakce 0/32mm)</w:t>
      </w:r>
      <w:r>
        <w:tab/>
      </w:r>
      <w:r>
        <w:tab/>
      </w:r>
      <w:r>
        <w:tab/>
        <w:t>ŠD</w:t>
      </w:r>
      <w:r>
        <w:tab/>
      </w:r>
      <w:r>
        <w:tab/>
      </w:r>
      <w:r>
        <w:tab/>
        <w:t>120mm</w:t>
      </w:r>
    </w:p>
    <w:p w:rsidR="00395DF7" w:rsidRDefault="00395DF7" w:rsidP="00395DF7">
      <w:pPr>
        <w:spacing w:line="360" w:lineRule="auto"/>
        <w:jc w:val="both"/>
      </w:pPr>
      <w:r>
        <w:t xml:space="preserve">- </w:t>
      </w:r>
      <w:proofErr w:type="spellStart"/>
      <w:r>
        <w:t>štěrkodrť</w:t>
      </w:r>
      <w:proofErr w:type="spellEnd"/>
      <w:r>
        <w:t xml:space="preserve"> (frakce 32/63mm)</w:t>
      </w:r>
      <w:r>
        <w:tab/>
      </w:r>
      <w:r>
        <w:tab/>
      </w:r>
      <w:r>
        <w:tab/>
        <w:t>ŠD</w:t>
      </w:r>
      <w:r>
        <w:tab/>
      </w:r>
      <w:r>
        <w:tab/>
      </w:r>
      <w:r>
        <w:tab/>
        <w:t>150mm</w:t>
      </w:r>
    </w:p>
    <w:p w:rsidR="00395DF7" w:rsidRDefault="00395DF7" w:rsidP="00395DF7">
      <w:pPr>
        <w:spacing w:line="360" w:lineRule="auto"/>
        <w:ind w:firstLine="360"/>
        <w:jc w:val="both"/>
      </w:pPr>
      <w:r w:rsidRPr="005C65C3">
        <w:t xml:space="preserve">Zemní pláň bude zhutněna na hodnotu </w:t>
      </w:r>
      <w:r>
        <w:t xml:space="preserve">45 </w:t>
      </w:r>
      <w:proofErr w:type="spellStart"/>
      <w:r w:rsidRPr="005C65C3">
        <w:t>MPa</w:t>
      </w:r>
      <w:proofErr w:type="spellEnd"/>
      <w:r>
        <w:t>.</w:t>
      </w:r>
    </w:p>
    <w:p w:rsidR="002C0300" w:rsidRDefault="002C0300" w:rsidP="006F3E37">
      <w:pPr>
        <w:rPr>
          <w:b/>
        </w:rPr>
      </w:pPr>
    </w:p>
    <w:p w:rsidR="006F3E37" w:rsidRPr="00A6004B" w:rsidRDefault="006F3E37" w:rsidP="00A6004B">
      <w:pPr>
        <w:pStyle w:val="Bezmezer"/>
        <w:spacing w:line="360" w:lineRule="auto"/>
        <w:jc w:val="both"/>
        <w:rPr>
          <w:rFonts w:ascii="Times New Roman" w:hAnsi="Times New Roman" w:cs="Times New Roman"/>
          <w:sz w:val="24"/>
          <w:szCs w:val="24"/>
        </w:rPr>
      </w:pPr>
    </w:p>
    <w:p w:rsidR="00790D0C" w:rsidRPr="00A6004B"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t>f) režim povrchových a podzemních vod, zásady odvodnění, ochrana pozemní komunikace,</w:t>
      </w:r>
    </w:p>
    <w:p w:rsidR="00157263" w:rsidRDefault="00967CBF" w:rsidP="00157263">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Odvodnění bude řešeno příčným a podélným spádem</w:t>
      </w:r>
      <w:r w:rsidR="00495E0D">
        <w:rPr>
          <w:rFonts w:ascii="Times New Roman" w:hAnsi="Times New Roman" w:cs="Times New Roman"/>
          <w:sz w:val="24"/>
          <w:szCs w:val="24"/>
        </w:rPr>
        <w:t xml:space="preserve"> do obnovených uličních vpustí 8</w:t>
      </w:r>
      <w:r>
        <w:rPr>
          <w:rFonts w:ascii="Times New Roman" w:hAnsi="Times New Roman" w:cs="Times New Roman"/>
          <w:sz w:val="24"/>
          <w:szCs w:val="24"/>
        </w:rPr>
        <w:t xml:space="preserve"> ks), které budou napojeny do stávajícího systému odvodnění. </w:t>
      </w:r>
      <w:r w:rsidR="00157263">
        <w:rPr>
          <w:rFonts w:ascii="Times New Roman" w:hAnsi="Times New Roman" w:cs="Times New Roman"/>
          <w:sz w:val="24"/>
          <w:szCs w:val="24"/>
        </w:rPr>
        <w:t>Stávající uliční vpusti budou vybourány a dle výkresu situace budou osa</w:t>
      </w:r>
      <w:r w:rsidR="00495E0D">
        <w:rPr>
          <w:rFonts w:ascii="Times New Roman" w:hAnsi="Times New Roman" w:cs="Times New Roman"/>
          <w:sz w:val="24"/>
          <w:szCs w:val="24"/>
        </w:rPr>
        <w:t xml:space="preserve">zeny nové bet. </w:t>
      </w:r>
      <w:proofErr w:type="gramStart"/>
      <w:r w:rsidR="00495E0D">
        <w:rPr>
          <w:rFonts w:ascii="Times New Roman" w:hAnsi="Times New Roman" w:cs="Times New Roman"/>
          <w:sz w:val="24"/>
          <w:szCs w:val="24"/>
        </w:rPr>
        <w:t>uliční</w:t>
      </w:r>
      <w:proofErr w:type="gramEnd"/>
      <w:r w:rsidR="00495E0D">
        <w:rPr>
          <w:rFonts w:ascii="Times New Roman" w:hAnsi="Times New Roman" w:cs="Times New Roman"/>
          <w:sz w:val="24"/>
          <w:szCs w:val="24"/>
        </w:rPr>
        <w:t xml:space="preserve"> vpusti (8</w:t>
      </w:r>
      <w:r w:rsidR="00157263">
        <w:rPr>
          <w:rFonts w:ascii="Times New Roman" w:hAnsi="Times New Roman" w:cs="Times New Roman"/>
          <w:sz w:val="24"/>
          <w:szCs w:val="24"/>
        </w:rPr>
        <w:t>ks). Nové UV budou napojeny na stávající kanalizační vedení přípojkou PVC SN8 DN 150mm.</w:t>
      </w:r>
    </w:p>
    <w:p w:rsidR="00157263" w:rsidRDefault="00157263" w:rsidP="00157263">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V celé délce vozovky je navržen pod zemní plání místě bet. </w:t>
      </w:r>
      <w:proofErr w:type="gramStart"/>
      <w:r>
        <w:rPr>
          <w:rFonts w:ascii="Times New Roman" w:hAnsi="Times New Roman" w:cs="Times New Roman"/>
          <w:sz w:val="24"/>
          <w:szCs w:val="24"/>
        </w:rPr>
        <w:t>silniční</w:t>
      </w:r>
      <w:proofErr w:type="gramEnd"/>
      <w:r>
        <w:rPr>
          <w:rFonts w:ascii="Times New Roman" w:hAnsi="Times New Roman" w:cs="Times New Roman"/>
          <w:sz w:val="24"/>
          <w:szCs w:val="24"/>
        </w:rPr>
        <w:t xml:space="preserve"> obruby trativod PVC DN 150, který bude odvodňovat zemní pláň a bude napojen na uliční vpusti.</w:t>
      </w:r>
    </w:p>
    <w:p w:rsidR="00CB2B6D" w:rsidRDefault="00CB2B6D" w:rsidP="00A6004B">
      <w:pPr>
        <w:pStyle w:val="Bezmezer"/>
        <w:spacing w:line="360" w:lineRule="auto"/>
        <w:jc w:val="both"/>
        <w:rPr>
          <w:rFonts w:ascii="Times New Roman" w:hAnsi="Times New Roman" w:cs="Times New Roman"/>
          <w:sz w:val="24"/>
          <w:szCs w:val="24"/>
        </w:rPr>
      </w:pPr>
    </w:p>
    <w:p w:rsidR="00CB2B6D" w:rsidRPr="00DA0D41" w:rsidRDefault="00790D0C" w:rsidP="00A6004B">
      <w:pPr>
        <w:pStyle w:val="Bezmezer"/>
        <w:spacing w:line="360" w:lineRule="auto"/>
        <w:jc w:val="both"/>
        <w:rPr>
          <w:rFonts w:ascii="Times New Roman" w:hAnsi="Times New Roman" w:cs="Times New Roman"/>
          <w:b/>
          <w:sz w:val="24"/>
          <w:szCs w:val="24"/>
        </w:rPr>
      </w:pPr>
      <w:r w:rsidRPr="00CB2B6D">
        <w:rPr>
          <w:rFonts w:ascii="Times New Roman" w:hAnsi="Times New Roman" w:cs="Times New Roman"/>
          <w:b/>
          <w:sz w:val="24"/>
          <w:szCs w:val="24"/>
        </w:rPr>
        <w:t>g) návrh dopravních značek, dopravních zařízení, světelných signálů, zařízení pro provozní informace a dopravní telematiku,</w:t>
      </w:r>
    </w:p>
    <w:p w:rsidR="00EE3E32" w:rsidRDefault="00E457CA" w:rsidP="00EE3E32">
      <w:pPr>
        <w:pStyle w:val="Bezmezer"/>
        <w:spacing w:line="360" w:lineRule="auto"/>
        <w:jc w:val="both"/>
        <w:rPr>
          <w:rFonts w:ascii="Times New Roman" w:hAnsi="Times New Roman" w:cs="Times New Roman"/>
          <w:sz w:val="24"/>
          <w:szCs w:val="24"/>
        </w:rPr>
      </w:pPr>
      <w:r>
        <w:tab/>
      </w:r>
      <w:r w:rsidR="00EE3E32" w:rsidRPr="00C4736C">
        <w:rPr>
          <w:rFonts w:ascii="Times New Roman" w:hAnsi="Times New Roman" w:cs="Times New Roman"/>
          <w:sz w:val="24"/>
          <w:szCs w:val="24"/>
        </w:rPr>
        <w:t xml:space="preserve">Stávající svislé DZ budou odstraněny a po dokončení stavby zpět osazeny na vhodné místo. </w:t>
      </w:r>
    </w:p>
    <w:p w:rsidR="0063611F" w:rsidRDefault="000F649E" w:rsidP="00EE3E32">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Na křižovatkách </w:t>
      </w:r>
      <w:proofErr w:type="spellStart"/>
      <w:r>
        <w:rPr>
          <w:rFonts w:ascii="Times New Roman" w:hAnsi="Times New Roman" w:cs="Times New Roman"/>
          <w:sz w:val="24"/>
          <w:szCs w:val="24"/>
        </w:rPr>
        <w:t>ul</w:t>
      </w:r>
      <w:proofErr w:type="spellEnd"/>
      <w:r>
        <w:rPr>
          <w:rFonts w:ascii="Times New Roman" w:hAnsi="Times New Roman" w:cs="Times New Roman"/>
          <w:sz w:val="24"/>
          <w:szCs w:val="24"/>
        </w:rPr>
        <w:t xml:space="preserve"> Klášterní / Fučíkova, </w:t>
      </w:r>
      <w:proofErr w:type="spellStart"/>
      <w:r>
        <w:rPr>
          <w:rFonts w:ascii="Times New Roman" w:hAnsi="Times New Roman" w:cs="Times New Roman"/>
          <w:sz w:val="24"/>
          <w:szCs w:val="24"/>
        </w:rPr>
        <w:t>Chelčicého</w:t>
      </w:r>
      <w:proofErr w:type="spellEnd"/>
      <w:r>
        <w:rPr>
          <w:rFonts w:ascii="Times New Roman" w:hAnsi="Times New Roman" w:cs="Times New Roman"/>
          <w:sz w:val="24"/>
          <w:szCs w:val="24"/>
        </w:rPr>
        <w:t xml:space="preserve"> / Husova a </w:t>
      </w:r>
      <w:proofErr w:type="spellStart"/>
      <w:r>
        <w:rPr>
          <w:rFonts w:ascii="Times New Roman" w:hAnsi="Times New Roman" w:cs="Times New Roman"/>
          <w:sz w:val="24"/>
          <w:szCs w:val="24"/>
        </w:rPr>
        <w:t>Chelčického</w:t>
      </w:r>
      <w:proofErr w:type="spellEnd"/>
      <w:r>
        <w:rPr>
          <w:rFonts w:ascii="Times New Roman" w:hAnsi="Times New Roman" w:cs="Times New Roman"/>
          <w:sz w:val="24"/>
          <w:szCs w:val="24"/>
        </w:rPr>
        <w:t xml:space="preserve"> / Svobody budou osazeny svislé DZ „Zóna 30“ (IZ 8a a IZ 8b).</w:t>
      </w:r>
    </w:p>
    <w:p w:rsidR="000F649E" w:rsidRDefault="000F649E" w:rsidP="00EE3E32">
      <w:pPr>
        <w:pStyle w:val="Bezmeze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Parkovací pruhy budou označeny svislými DZ IP 11c (2ks).</w:t>
      </w:r>
    </w:p>
    <w:p w:rsidR="00EE3E32" w:rsidRPr="00C4736C" w:rsidRDefault="00EE3E32" w:rsidP="00EE3E32">
      <w:pPr>
        <w:pStyle w:val="Bezmezer"/>
        <w:spacing w:line="360" w:lineRule="auto"/>
        <w:ind w:firstLine="708"/>
        <w:jc w:val="both"/>
        <w:rPr>
          <w:rFonts w:ascii="Times New Roman" w:hAnsi="Times New Roman" w:cs="Times New Roman"/>
          <w:sz w:val="24"/>
          <w:szCs w:val="24"/>
        </w:rPr>
      </w:pPr>
      <w:r w:rsidRPr="00C4736C">
        <w:rPr>
          <w:rFonts w:ascii="Times New Roman" w:hAnsi="Times New Roman" w:cs="Times New Roman"/>
          <w:sz w:val="24"/>
          <w:szCs w:val="24"/>
        </w:rPr>
        <w:t xml:space="preserve">V prostoru podél vodící linie chodníku nesmí být překážky. V místech, kde bude svislé DZ v prostoru vodící linie, bude tato svislá DZ přesunuta mimo průchozí profil </w:t>
      </w:r>
      <w:proofErr w:type="spellStart"/>
      <w:r w:rsidRPr="00C4736C">
        <w:rPr>
          <w:rFonts w:ascii="Times New Roman" w:hAnsi="Times New Roman" w:cs="Times New Roman"/>
          <w:sz w:val="24"/>
          <w:szCs w:val="24"/>
        </w:rPr>
        <w:t>š</w:t>
      </w:r>
      <w:proofErr w:type="spellEnd"/>
      <w:r w:rsidRPr="00C4736C">
        <w:rPr>
          <w:rFonts w:ascii="Times New Roman" w:hAnsi="Times New Roman" w:cs="Times New Roman"/>
          <w:sz w:val="24"/>
          <w:szCs w:val="24"/>
        </w:rPr>
        <w:t xml:space="preserve">. 900mm. </w:t>
      </w:r>
    </w:p>
    <w:p w:rsidR="006C72FF" w:rsidRPr="00A6004B" w:rsidRDefault="006C72FF" w:rsidP="00EE3E32">
      <w:pPr>
        <w:spacing w:line="360" w:lineRule="auto"/>
        <w:jc w:val="both"/>
      </w:pPr>
    </w:p>
    <w:p w:rsidR="00A6004B" w:rsidRPr="00A6004B"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t>h) zvláštní podmínky a požadavky na postup výstavby, případně údržbu,</w:t>
      </w:r>
    </w:p>
    <w:p w:rsidR="00790D0C" w:rsidRPr="00A6004B" w:rsidRDefault="00790D0C" w:rsidP="00A6004B">
      <w:pPr>
        <w:pStyle w:val="Bezmezer"/>
        <w:spacing w:line="360" w:lineRule="auto"/>
        <w:jc w:val="both"/>
        <w:rPr>
          <w:rFonts w:ascii="Times New Roman" w:hAnsi="Times New Roman" w:cs="Times New Roman"/>
          <w:sz w:val="24"/>
          <w:szCs w:val="24"/>
        </w:rPr>
      </w:pPr>
      <w:r w:rsidRPr="00A6004B">
        <w:rPr>
          <w:rFonts w:ascii="Times New Roman" w:hAnsi="Times New Roman" w:cs="Times New Roman"/>
          <w:sz w:val="24"/>
          <w:szCs w:val="24"/>
        </w:rPr>
        <w:tab/>
        <w:t xml:space="preserve">Během výstavby se dočasně zvýší hlučnost a prašnost v okolí stavby.  Zhotovitel stavby je povinen během realizace stavby zajišťovat pořádek na staveništi a neznečišťovat veřejná prostranství, nezatěžovat jej nadměrným hlukem a v co největší míře šetřit stávající zeleň. Zhotovitel bude důsledně dodržovat použití vymezených ploch pro tuto stavbu a po jejím ukončení ji předat jejím uživatelům, resp. provozovatelům či majitelům. V případě </w:t>
      </w:r>
      <w:r w:rsidRPr="00A6004B">
        <w:rPr>
          <w:rFonts w:ascii="Times New Roman" w:hAnsi="Times New Roman" w:cs="Times New Roman"/>
          <w:sz w:val="24"/>
          <w:szCs w:val="24"/>
        </w:rPr>
        <w:lastRenderedPageBreak/>
        <w:t>zásahu do cizích zařízení musí zhotovitel jejich majitele o tomto informovat a vždy učinit o tomto zásahu písemnou zprávu nebo dohodu. Po ukončení stavby je Zhotovitel povinen provést úklid všech ploch, které pro realizaci stavby používal a uvést tyto do původního stavu.</w:t>
      </w:r>
    </w:p>
    <w:p w:rsidR="00790D0C" w:rsidRPr="00A6004B" w:rsidRDefault="00790D0C" w:rsidP="00A6004B">
      <w:pPr>
        <w:pStyle w:val="Bezmezer"/>
        <w:spacing w:line="360" w:lineRule="auto"/>
        <w:jc w:val="both"/>
        <w:rPr>
          <w:rFonts w:ascii="Times New Roman" w:hAnsi="Times New Roman" w:cs="Times New Roman"/>
          <w:sz w:val="24"/>
          <w:szCs w:val="24"/>
        </w:rPr>
      </w:pPr>
      <w:r w:rsidRPr="00A6004B">
        <w:rPr>
          <w:rFonts w:ascii="Times New Roman" w:hAnsi="Times New Roman" w:cs="Times New Roman"/>
          <w:sz w:val="24"/>
          <w:szCs w:val="24"/>
        </w:rPr>
        <w:tab/>
        <w:t xml:space="preserve">S veškerým odpadním materiálem, který při stavbě vznikne, bude nakládáno v souladu </w:t>
      </w:r>
    </w:p>
    <w:p w:rsidR="00790D0C" w:rsidRPr="00A6004B" w:rsidRDefault="00790D0C" w:rsidP="00A6004B">
      <w:pPr>
        <w:pStyle w:val="Bezmezer"/>
        <w:spacing w:line="360" w:lineRule="auto"/>
        <w:jc w:val="both"/>
        <w:rPr>
          <w:rFonts w:ascii="Times New Roman" w:hAnsi="Times New Roman" w:cs="Times New Roman"/>
          <w:sz w:val="24"/>
          <w:szCs w:val="24"/>
        </w:rPr>
      </w:pPr>
      <w:r w:rsidRPr="00A6004B">
        <w:rPr>
          <w:rFonts w:ascii="Times New Roman" w:hAnsi="Times New Roman" w:cs="Times New Roman"/>
          <w:sz w:val="24"/>
          <w:szCs w:val="24"/>
        </w:rPr>
        <w:t xml:space="preserve">s ustanoveními zák. 185/2001 Sb. o odpadech, </w:t>
      </w:r>
      <w:proofErr w:type="spellStart"/>
      <w:r w:rsidRPr="00A6004B">
        <w:rPr>
          <w:rFonts w:ascii="Times New Roman" w:hAnsi="Times New Roman" w:cs="Times New Roman"/>
          <w:sz w:val="24"/>
          <w:szCs w:val="24"/>
        </w:rPr>
        <w:t>vyhl</w:t>
      </w:r>
      <w:proofErr w:type="spellEnd"/>
      <w:r w:rsidRPr="00A6004B">
        <w:rPr>
          <w:rFonts w:ascii="Times New Roman" w:hAnsi="Times New Roman" w:cs="Times New Roman"/>
          <w:sz w:val="24"/>
          <w:szCs w:val="24"/>
        </w:rPr>
        <w:t xml:space="preserve">. MŽP 381/2001 Sb., kterou se stanoví </w:t>
      </w:r>
    </w:p>
    <w:p w:rsidR="00790D0C" w:rsidRPr="00A6004B" w:rsidRDefault="00790D0C" w:rsidP="00A6004B">
      <w:pPr>
        <w:pStyle w:val="Bezmezer"/>
        <w:spacing w:line="360" w:lineRule="auto"/>
        <w:jc w:val="both"/>
        <w:rPr>
          <w:rFonts w:ascii="Times New Roman" w:hAnsi="Times New Roman" w:cs="Times New Roman"/>
          <w:sz w:val="24"/>
          <w:szCs w:val="24"/>
        </w:rPr>
      </w:pPr>
      <w:r w:rsidRPr="00A6004B">
        <w:rPr>
          <w:rFonts w:ascii="Times New Roman" w:hAnsi="Times New Roman" w:cs="Times New Roman"/>
          <w:sz w:val="24"/>
          <w:szCs w:val="24"/>
        </w:rPr>
        <w:t xml:space="preserve">katalog odpadů a </w:t>
      </w:r>
      <w:proofErr w:type="spellStart"/>
      <w:r w:rsidRPr="00A6004B">
        <w:rPr>
          <w:rFonts w:ascii="Times New Roman" w:hAnsi="Times New Roman" w:cs="Times New Roman"/>
          <w:sz w:val="24"/>
          <w:szCs w:val="24"/>
        </w:rPr>
        <w:t>vyhl</w:t>
      </w:r>
      <w:proofErr w:type="spellEnd"/>
      <w:r w:rsidRPr="00A6004B">
        <w:rPr>
          <w:rFonts w:ascii="Times New Roman" w:hAnsi="Times New Roman" w:cs="Times New Roman"/>
          <w:sz w:val="24"/>
          <w:szCs w:val="24"/>
        </w:rPr>
        <w:t>. MŽP 383/2001 Sb. o podrobnostech o nakládání s odpady. Likvidace nebezpečných odpadů (N), které eventuelně během stavby vzniknou, bude prováděna odbornými firmami k těmto výkonům oprávněnými a disponujícími povolen orgánů státní správy k nakládání s těmito odpady v souladu se zákonem č.314/2006 Sb.</w:t>
      </w:r>
    </w:p>
    <w:p w:rsidR="00A6004B" w:rsidRPr="00A6004B" w:rsidRDefault="00A6004B" w:rsidP="00A6004B">
      <w:pPr>
        <w:pStyle w:val="Bezmezer"/>
        <w:spacing w:line="360" w:lineRule="auto"/>
        <w:jc w:val="both"/>
        <w:rPr>
          <w:rFonts w:ascii="Times New Roman" w:hAnsi="Times New Roman" w:cs="Times New Roman"/>
          <w:sz w:val="24"/>
          <w:szCs w:val="24"/>
        </w:rPr>
      </w:pPr>
    </w:p>
    <w:p w:rsidR="00790D0C" w:rsidRPr="00A6004B"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t>i) vazba na případné technologické vybavení,</w:t>
      </w:r>
    </w:p>
    <w:p w:rsidR="00790D0C" w:rsidRPr="00A6004B" w:rsidRDefault="00790D0C" w:rsidP="00A6004B">
      <w:pPr>
        <w:pStyle w:val="Bezmezer"/>
        <w:spacing w:line="360" w:lineRule="auto"/>
        <w:jc w:val="both"/>
        <w:rPr>
          <w:rFonts w:ascii="Times New Roman" w:hAnsi="Times New Roman" w:cs="Times New Roman"/>
          <w:sz w:val="24"/>
          <w:szCs w:val="24"/>
        </w:rPr>
      </w:pPr>
      <w:r w:rsidRPr="00A6004B">
        <w:rPr>
          <w:rFonts w:ascii="Times New Roman" w:hAnsi="Times New Roman" w:cs="Times New Roman"/>
          <w:sz w:val="24"/>
          <w:szCs w:val="24"/>
        </w:rPr>
        <w:t>Bez vazeb na technologická vybavení</w:t>
      </w:r>
      <w:r w:rsidR="00A6004B" w:rsidRPr="00A6004B">
        <w:rPr>
          <w:rFonts w:ascii="Times New Roman" w:hAnsi="Times New Roman" w:cs="Times New Roman"/>
          <w:sz w:val="24"/>
          <w:szCs w:val="24"/>
        </w:rPr>
        <w:t>.</w:t>
      </w:r>
    </w:p>
    <w:p w:rsidR="00A6004B" w:rsidRPr="00A6004B" w:rsidRDefault="00A6004B" w:rsidP="00A6004B">
      <w:pPr>
        <w:pStyle w:val="Bezmezer"/>
        <w:spacing w:line="360" w:lineRule="auto"/>
        <w:jc w:val="both"/>
        <w:rPr>
          <w:rFonts w:ascii="Times New Roman" w:hAnsi="Times New Roman" w:cs="Times New Roman"/>
          <w:sz w:val="24"/>
          <w:szCs w:val="24"/>
        </w:rPr>
      </w:pPr>
    </w:p>
    <w:p w:rsidR="00790D0C" w:rsidRPr="00A6004B"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t>j) přehled provedených výpočtů a konstatování o statickém ověření rozhodujících dimenzí a průřezů,</w:t>
      </w:r>
    </w:p>
    <w:p w:rsidR="00790D0C" w:rsidRPr="00A6004B" w:rsidRDefault="00790D0C" w:rsidP="00A6004B">
      <w:pPr>
        <w:pStyle w:val="Bezmezer"/>
        <w:spacing w:line="360" w:lineRule="auto"/>
        <w:jc w:val="both"/>
        <w:rPr>
          <w:rFonts w:ascii="Times New Roman" w:hAnsi="Times New Roman" w:cs="Times New Roman"/>
          <w:sz w:val="24"/>
          <w:szCs w:val="24"/>
        </w:rPr>
      </w:pPr>
      <w:r w:rsidRPr="00A6004B">
        <w:rPr>
          <w:rFonts w:ascii="Times New Roman" w:hAnsi="Times New Roman" w:cs="Times New Roman"/>
          <w:sz w:val="24"/>
          <w:szCs w:val="24"/>
        </w:rPr>
        <w:t xml:space="preserve">Konstrukce komunikace je navržena dle TP 170. </w:t>
      </w:r>
    </w:p>
    <w:p w:rsidR="00A6004B" w:rsidRPr="00A6004B" w:rsidRDefault="00A6004B" w:rsidP="00A6004B">
      <w:pPr>
        <w:pStyle w:val="Bezmezer"/>
        <w:spacing w:line="360" w:lineRule="auto"/>
        <w:jc w:val="both"/>
        <w:rPr>
          <w:rFonts w:ascii="Times New Roman" w:hAnsi="Times New Roman" w:cs="Times New Roman"/>
          <w:sz w:val="24"/>
          <w:szCs w:val="24"/>
        </w:rPr>
      </w:pPr>
    </w:p>
    <w:p w:rsidR="00A6004B" w:rsidRPr="00A6004B" w:rsidRDefault="00790D0C" w:rsidP="00A6004B">
      <w:pPr>
        <w:pStyle w:val="Bezmezer"/>
        <w:spacing w:line="360" w:lineRule="auto"/>
        <w:jc w:val="both"/>
        <w:rPr>
          <w:rFonts w:ascii="Times New Roman" w:hAnsi="Times New Roman" w:cs="Times New Roman"/>
          <w:b/>
          <w:sz w:val="24"/>
          <w:szCs w:val="24"/>
        </w:rPr>
      </w:pPr>
      <w:r w:rsidRPr="00A6004B">
        <w:rPr>
          <w:rFonts w:ascii="Times New Roman" w:hAnsi="Times New Roman" w:cs="Times New Roman"/>
          <w:b/>
          <w:sz w:val="24"/>
          <w:szCs w:val="24"/>
        </w:rPr>
        <w:t>k) řešení přístupu a užívání veřejně přístupných komunikací a ploch souvisejících se staveništěm osobami s omezenou schopností pohybu nebo orientace.</w:t>
      </w:r>
    </w:p>
    <w:p w:rsidR="00790D0C" w:rsidRPr="00A6004B" w:rsidRDefault="00A6004B" w:rsidP="00A6004B">
      <w:pPr>
        <w:pStyle w:val="Bezmeze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790D0C" w:rsidRPr="00A6004B">
        <w:rPr>
          <w:rFonts w:ascii="Times New Roman" w:hAnsi="Times New Roman" w:cs="Times New Roman"/>
          <w:sz w:val="24"/>
          <w:szCs w:val="24"/>
        </w:rPr>
        <w:t>Návrh není v rozporu s vyhláškou č. 398/2009 Sb., o obecných technických požadavcích zabezpečujících bezbariérové užívání staveb.</w:t>
      </w:r>
    </w:p>
    <w:p w:rsidR="00790D0C" w:rsidRPr="00A6004B" w:rsidRDefault="00790D0C" w:rsidP="00A6004B">
      <w:pPr>
        <w:pStyle w:val="Bezmezer"/>
        <w:spacing w:line="360" w:lineRule="auto"/>
        <w:jc w:val="both"/>
        <w:rPr>
          <w:rFonts w:ascii="Times New Roman" w:hAnsi="Times New Roman" w:cs="Times New Roman"/>
          <w:sz w:val="24"/>
          <w:szCs w:val="24"/>
        </w:rPr>
      </w:pPr>
    </w:p>
    <w:p w:rsidR="00A6004B" w:rsidRDefault="00A6004B" w:rsidP="00A6004B">
      <w:pPr>
        <w:pStyle w:val="Bezmezer"/>
        <w:spacing w:line="360" w:lineRule="auto"/>
        <w:jc w:val="both"/>
        <w:rPr>
          <w:rFonts w:ascii="Times New Roman" w:hAnsi="Times New Roman" w:cs="Times New Roman"/>
          <w:sz w:val="24"/>
          <w:szCs w:val="24"/>
        </w:rPr>
      </w:pPr>
    </w:p>
    <w:p w:rsidR="00DC3FC1" w:rsidRPr="00A6004B" w:rsidRDefault="00344A8A" w:rsidP="00A6004B">
      <w:pPr>
        <w:pStyle w:val="Bezmezer"/>
        <w:spacing w:line="360" w:lineRule="auto"/>
        <w:jc w:val="both"/>
        <w:rPr>
          <w:sz w:val="24"/>
          <w:szCs w:val="24"/>
        </w:rPr>
      </w:pPr>
      <w:r>
        <w:rPr>
          <w:rFonts w:ascii="Times New Roman" w:hAnsi="Times New Roman" w:cs="Times New Roman"/>
          <w:sz w:val="24"/>
          <w:szCs w:val="24"/>
        </w:rPr>
        <w:t>Prosinec</w:t>
      </w:r>
      <w:r w:rsidR="005207DC">
        <w:rPr>
          <w:rFonts w:ascii="Times New Roman" w:hAnsi="Times New Roman" w:cs="Times New Roman"/>
          <w:sz w:val="24"/>
          <w:szCs w:val="24"/>
        </w:rPr>
        <w:t xml:space="preserve"> </w:t>
      </w:r>
      <w:r w:rsidR="00195ADA">
        <w:rPr>
          <w:rFonts w:ascii="Times New Roman" w:hAnsi="Times New Roman" w:cs="Times New Roman"/>
          <w:sz w:val="24"/>
          <w:szCs w:val="24"/>
        </w:rPr>
        <w:t>202</w:t>
      </w:r>
      <w:r w:rsidR="00E22C34">
        <w:rPr>
          <w:rFonts w:ascii="Times New Roman" w:hAnsi="Times New Roman" w:cs="Times New Roman"/>
          <w:sz w:val="24"/>
          <w:szCs w:val="24"/>
        </w:rPr>
        <w:t>1</w:t>
      </w:r>
      <w:r w:rsidR="00790D0C" w:rsidRPr="00A6004B">
        <w:rPr>
          <w:rFonts w:ascii="Times New Roman" w:hAnsi="Times New Roman" w:cs="Times New Roman"/>
          <w:sz w:val="24"/>
          <w:szCs w:val="24"/>
        </w:rPr>
        <w:tab/>
      </w:r>
      <w:r w:rsidR="00790D0C" w:rsidRPr="00A6004B">
        <w:rPr>
          <w:rFonts w:ascii="Times New Roman" w:hAnsi="Times New Roman" w:cs="Times New Roman"/>
          <w:sz w:val="24"/>
          <w:szCs w:val="24"/>
        </w:rPr>
        <w:tab/>
      </w:r>
      <w:r w:rsidR="00790D0C" w:rsidRPr="00A6004B">
        <w:rPr>
          <w:rFonts w:ascii="Times New Roman" w:hAnsi="Times New Roman" w:cs="Times New Roman"/>
          <w:sz w:val="24"/>
          <w:szCs w:val="24"/>
        </w:rPr>
        <w:tab/>
      </w:r>
      <w:r w:rsidR="00790D0C" w:rsidRPr="00A6004B">
        <w:rPr>
          <w:rFonts w:ascii="Times New Roman" w:hAnsi="Times New Roman" w:cs="Times New Roman"/>
          <w:sz w:val="24"/>
          <w:szCs w:val="24"/>
        </w:rPr>
        <w:tab/>
      </w:r>
      <w:r w:rsidR="00790D0C" w:rsidRPr="00A6004B">
        <w:rPr>
          <w:rFonts w:ascii="Times New Roman" w:hAnsi="Times New Roman" w:cs="Times New Roman"/>
          <w:sz w:val="24"/>
          <w:szCs w:val="24"/>
        </w:rPr>
        <w:tab/>
      </w:r>
      <w:r w:rsidR="00790D0C" w:rsidRPr="00A6004B">
        <w:rPr>
          <w:rFonts w:ascii="Times New Roman" w:hAnsi="Times New Roman" w:cs="Times New Roman"/>
          <w:sz w:val="24"/>
          <w:szCs w:val="24"/>
        </w:rPr>
        <w:tab/>
      </w:r>
      <w:r w:rsidR="00790D0C" w:rsidRPr="00A6004B">
        <w:rPr>
          <w:rFonts w:ascii="Times New Roman" w:hAnsi="Times New Roman" w:cs="Times New Roman"/>
          <w:sz w:val="24"/>
          <w:szCs w:val="24"/>
        </w:rPr>
        <w:tab/>
      </w:r>
      <w:r w:rsidR="00790D0C" w:rsidRPr="00A6004B">
        <w:rPr>
          <w:rFonts w:ascii="Times New Roman" w:hAnsi="Times New Roman" w:cs="Times New Roman"/>
          <w:sz w:val="24"/>
          <w:szCs w:val="24"/>
        </w:rPr>
        <w:tab/>
      </w:r>
      <w:r w:rsidR="00790D0C" w:rsidRPr="00A6004B">
        <w:rPr>
          <w:rFonts w:ascii="Times New Roman" w:hAnsi="Times New Roman" w:cs="Times New Roman"/>
          <w:sz w:val="24"/>
          <w:szCs w:val="24"/>
        </w:rPr>
        <w:tab/>
      </w:r>
      <w:r w:rsidR="00131596">
        <w:rPr>
          <w:rFonts w:ascii="Times New Roman" w:hAnsi="Times New Roman" w:cs="Times New Roman"/>
          <w:sz w:val="24"/>
          <w:szCs w:val="24"/>
        </w:rPr>
        <w:t>Vojtěch Iwanejko</w:t>
      </w:r>
    </w:p>
    <w:sectPr w:rsidR="00DC3FC1" w:rsidRPr="00A6004B" w:rsidSect="00DC3F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5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90D0C"/>
    <w:rsid w:val="0003350E"/>
    <w:rsid w:val="00075C61"/>
    <w:rsid w:val="00082CBB"/>
    <w:rsid w:val="000A2A28"/>
    <w:rsid w:val="000B1735"/>
    <w:rsid w:val="000D12F2"/>
    <w:rsid w:val="000D2E89"/>
    <w:rsid w:val="000F649E"/>
    <w:rsid w:val="000F680C"/>
    <w:rsid w:val="001159D4"/>
    <w:rsid w:val="00122284"/>
    <w:rsid w:val="00131596"/>
    <w:rsid w:val="00157263"/>
    <w:rsid w:val="00164E0E"/>
    <w:rsid w:val="00173087"/>
    <w:rsid w:val="00176A87"/>
    <w:rsid w:val="00177234"/>
    <w:rsid w:val="0018274F"/>
    <w:rsid w:val="001927F0"/>
    <w:rsid w:val="00195ADA"/>
    <w:rsid w:val="00195ECA"/>
    <w:rsid w:val="001A07F3"/>
    <w:rsid w:val="001B23E4"/>
    <w:rsid w:val="001E4055"/>
    <w:rsid w:val="002159D6"/>
    <w:rsid w:val="002547C9"/>
    <w:rsid w:val="00271FB9"/>
    <w:rsid w:val="002822D3"/>
    <w:rsid w:val="002A640A"/>
    <w:rsid w:val="002B002D"/>
    <w:rsid w:val="002B4E1A"/>
    <w:rsid w:val="002C0300"/>
    <w:rsid w:val="002C389D"/>
    <w:rsid w:val="002D0885"/>
    <w:rsid w:val="002D7F9D"/>
    <w:rsid w:val="00344A8A"/>
    <w:rsid w:val="00372FC5"/>
    <w:rsid w:val="0039421B"/>
    <w:rsid w:val="00395DF7"/>
    <w:rsid w:val="003E2CE0"/>
    <w:rsid w:val="003E746A"/>
    <w:rsid w:val="003F3318"/>
    <w:rsid w:val="00411B3C"/>
    <w:rsid w:val="00457537"/>
    <w:rsid w:val="00492675"/>
    <w:rsid w:val="00495E0D"/>
    <w:rsid w:val="004A0384"/>
    <w:rsid w:val="004F55A5"/>
    <w:rsid w:val="0051393A"/>
    <w:rsid w:val="005207DC"/>
    <w:rsid w:val="005214C1"/>
    <w:rsid w:val="00544426"/>
    <w:rsid w:val="0055550E"/>
    <w:rsid w:val="00562C45"/>
    <w:rsid w:val="00576BFF"/>
    <w:rsid w:val="0058631D"/>
    <w:rsid w:val="00597C66"/>
    <w:rsid w:val="005C1586"/>
    <w:rsid w:val="005F2773"/>
    <w:rsid w:val="00607C1E"/>
    <w:rsid w:val="0063611F"/>
    <w:rsid w:val="00664125"/>
    <w:rsid w:val="006A221B"/>
    <w:rsid w:val="006B2035"/>
    <w:rsid w:val="006B66BB"/>
    <w:rsid w:val="006C72FF"/>
    <w:rsid w:val="006E752A"/>
    <w:rsid w:val="006F3E37"/>
    <w:rsid w:val="00752817"/>
    <w:rsid w:val="007561A8"/>
    <w:rsid w:val="00790D0C"/>
    <w:rsid w:val="007F2F81"/>
    <w:rsid w:val="0083288F"/>
    <w:rsid w:val="00832B57"/>
    <w:rsid w:val="008570B9"/>
    <w:rsid w:val="00860168"/>
    <w:rsid w:val="008728E6"/>
    <w:rsid w:val="00886F2F"/>
    <w:rsid w:val="008D3F4C"/>
    <w:rsid w:val="00903A0D"/>
    <w:rsid w:val="00911AA1"/>
    <w:rsid w:val="009558A2"/>
    <w:rsid w:val="00956C04"/>
    <w:rsid w:val="00967CBF"/>
    <w:rsid w:val="00973554"/>
    <w:rsid w:val="00975A1F"/>
    <w:rsid w:val="009900C1"/>
    <w:rsid w:val="009B2388"/>
    <w:rsid w:val="009C7632"/>
    <w:rsid w:val="00A6004B"/>
    <w:rsid w:val="00A601AB"/>
    <w:rsid w:val="00AA292D"/>
    <w:rsid w:val="00AB57B9"/>
    <w:rsid w:val="00AD1714"/>
    <w:rsid w:val="00AD4350"/>
    <w:rsid w:val="00AE6798"/>
    <w:rsid w:val="00AF6A22"/>
    <w:rsid w:val="00B12EC7"/>
    <w:rsid w:val="00BA5221"/>
    <w:rsid w:val="00BB720D"/>
    <w:rsid w:val="00BD1BB3"/>
    <w:rsid w:val="00BD66CA"/>
    <w:rsid w:val="00BE0854"/>
    <w:rsid w:val="00C3402E"/>
    <w:rsid w:val="00C5427B"/>
    <w:rsid w:val="00C8697D"/>
    <w:rsid w:val="00CB2B6D"/>
    <w:rsid w:val="00CB3445"/>
    <w:rsid w:val="00CD5E6E"/>
    <w:rsid w:val="00CE712A"/>
    <w:rsid w:val="00D210D4"/>
    <w:rsid w:val="00D36A6E"/>
    <w:rsid w:val="00D4600A"/>
    <w:rsid w:val="00DA0D41"/>
    <w:rsid w:val="00DB7864"/>
    <w:rsid w:val="00DC3FC1"/>
    <w:rsid w:val="00DC72B3"/>
    <w:rsid w:val="00E22C34"/>
    <w:rsid w:val="00E457CA"/>
    <w:rsid w:val="00EB1136"/>
    <w:rsid w:val="00EB28ED"/>
    <w:rsid w:val="00EB40E2"/>
    <w:rsid w:val="00EE3E32"/>
    <w:rsid w:val="00EE6728"/>
    <w:rsid w:val="00F11EEE"/>
    <w:rsid w:val="00F151E6"/>
    <w:rsid w:val="00F16C78"/>
    <w:rsid w:val="00F23584"/>
    <w:rsid w:val="00F31EAF"/>
    <w:rsid w:val="00F37D50"/>
    <w:rsid w:val="00F62B28"/>
    <w:rsid w:val="00F71442"/>
    <w:rsid w:val="00FC55B2"/>
    <w:rsid w:val="00FD34A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B1735"/>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uiPriority w:val="9"/>
    <w:qFormat/>
    <w:rsid w:val="00790D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90D0C"/>
    <w:pPr>
      <w:spacing w:after="0" w:line="240" w:lineRule="auto"/>
    </w:pPr>
  </w:style>
  <w:style w:type="character" w:customStyle="1" w:styleId="Nadpis1Char">
    <w:name w:val="Nadpis 1 Char"/>
    <w:basedOn w:val="Standardnpsmoodstavce"/>
    <w:link w:val="Nadpis1"/>
    <w:uiPriority w:val="9"/>
    <w:rsid w:val="00790D0C"/>
    <w:rPr>
      <w:rFonts w:asciiTheme="majorHAnsi" w:eastAsiaTheme="majorEastAsia" w:hAnsiTheme="majorHAnsi" w:cstheme="majorBidi"/>
      <w:b/>
      <w:bCs/>
      <w:color w:val="365F91" w:themeColor="accent1" w:themeShade="BF"/>
      <w:sz w:val="28"/>
      <w:szCs w:val="28"/>
    </w:rPr>
  </w:style>
  <w:style w:type="paragraph" w:styleId="Zkladntextodsazen">
    <w:name w:val="Body Text Indent"/>
    <w:basedOn w:val="Normln"/>
    <w:link w:val="ZkladntextodsazenChar"/>
    <w:rsid w:val="00271FB9"/>
    <w:pPr>
      <w:spacing w:line="360" w:lineRule="auto"/>
      <w:ind w:firstLine="703"/>
      <w:jc w:val="both"/>
    </w:pPr>
  </w:style>
  <w:style w:type="character" w:customStyle="1" w:styleId="ZkladntextodsazenChar">
    <w:name w:val="Základní text odsazený Char"/>
    <w:basedOn w:val="Standardnpsmoodstavce"/>
    <w:link w:val="Zkladntextodsazen"/>
    <w:rsid w:val="00271FB9"/>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ydrle@nydrle-projekt.cz" TargetMode="External"/><Relationship Id="rId5" Type="http://schemas.openxmlformats.org/officeDocument/2006/relationships/hyperlink" Target="https://nahlizenidokn.cuzk.cz/VyberKatastrInfo.aspx?encrypted=gVR7ISYp_peftC9WN176Dh8ArEuLv0NSrOeEnV1Zx2L87JdDKJFe4YdPqEMgfCvMthtDq_ktYk3ZPiWv3_rjrXAE-0-uFdnf3zaUUqPbJIcQndeJexApBA=="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1375</Words>
  <Characters>8119</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Zdenek Bursa</dc:creator>
  <cp:lastModifiedBy>Vojta Iwanejko</cp:lastModifiedBy>
  <cp:revision>5</cp:revision>
  <cp:lastPrinted>2019-08-16T11:24:00Z</cp:lastPrinted>
  <dcterms:created xsi:type="dcterms:W3CDTF">2022-08-18T09:24:00Z</dcterms:created>
  <dcterms:modified xsi:type="dcterms:W3CDTF">2022-08-18T09:57:00Z</dcterms:modified>
</cp:coreProperties>
</file>